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84504">
        <w:rPr>
          <w:rFonts w:ascii="Arial" w:hAnsi="Arial" w:cs="Arial" w:hint="eastAsia"/>
          <w:b/>
          <w:bCs/>
          <w:color w:val="000000"/>
          <w:sz w:val="28"/>
        </w:rPr>
        <w:t>72</w:t>
      </w:r>
      <w:r w:rsidR="00D17955">
        <w:rPr>
          <w:rFonts w:ascii="Arial" w:hAnsi="Arial" w:cs="Arial" w:hint="eastAsia"/>
          <w:b/>
          <w:bCs/>
          <w:color w:val="000000"/>
          <w:sz w:val="28"/>
        </w:rPr>
        <w:t>BIS</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EE14CD">
        <w:rPr>
          <w:rFonts w:ascii="Arial" w:hAnsi="Arial" w:cs="Arial" w:hint="eastAsia"/>
          <w:b/>
          <w:bCs/>
          <w:color w:val="000000"/>
          <w:sz w:val="28"/>
        </w:rPr>
        <w:t>5792</w:t>
      </w:r>
    </w:p>
    <w:p w:rsidR="001A5126" w:rsidRPr="001A5126" w:rsidRDefault="00D17955" w:rsidP="001A5126">
      <w:pPr>
        <w:pStyle w:val="CRCoverPage"/>
        <w:outlineLvl w:val="0"/>
        <w:rPr>
          <w:b/>
          <w:noProof/>
          <w:sz w:val="28"/>
        </w:rPr>
      </w:pPr>
      <w:r>
        <w:rPr>
          <w:rFonts w:hint="eastAsia"/>
          <w:b/>
          <w:noProof/>
          <w:sz w:val="28"/>
          <w:lang w:eastAsia="ko-KR"/>
        </w:rPr>
        <w:t>Singapore</w:t>
      </w:r>
      <w:r w:rsidR="001A5126" w:rsidRPr="001A5126">
        <w:rPr>
          <w:b/>
          <w:noProof/>
          <w:sz w:val="28"/>
        </w:rPr>
        <w:t xml:space="preserve">, </w:t>
      </w:r>
      <w:r>
        <w:rPr>
          <w:rFonts w:hint="eastAsia"/>
          <w:b/>
          <w:noProof/>
          <w:sz w:val="28"/>
          <w:lang w:eastAsia="ko-KR"/>
        </w:rPr>
        <w:t>Singapore</w:t>
      </w:r>
      <w:r w:rsidR="001A5126" w:rsidRPr="001A5126">
        <w:rPr>
          <w:b/>
          <w:noProof/>
          <w:sz w:val="28"/>
        </w:rPr>
        <w:t xml:space="preserve">, </w:t>
      </w:r>
      <w:r>
        <w:rPr>
          <w:rFonts w:eastAsia="맑은 고딕" w:hint="eastAsia"/>
          <w:b/>
          <w:noProof/>
          <w:sz w:val="28"/>
          <w:lang w:eastAsia="ko-KR"/>
        </w:rPr>
        <w:t>6</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Pr>
          <w:rFonts w:hint="eastAsia"/>
          <w:b/>
          <w:noProof/>
          <w:sz w:val="28"/>
          <w:lang w:eastAsia="ko-KR"/>
        </w:rPr>
        <w:t>10</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Pr>
          <w:rFonts w:eastAsia="맑은 고딕" w:hint="eastAsia"/>
          <w:b/>
          <w:noProof/>
          <w:sz w:val="28"/>
          <w:lang w:eastAsia="ko-KR"/>
        </w:rPr>
        <w:t>October</w:t>
      </w:r>
      <w:r w:rsidR="001A5126"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E14CD">
        <w:rPr>
          <w:rFonts w:ascii="Arial" w:eastAsia="바탕" w:hAnsi="Arial" w:cs="Arial" w:hint="eastAsia"/>
          <w:b/>
          <w:bCs/>
          <w:color w:val="000000"/>
          <w:sz w:val="20"/>
          <w:szCs w:val="20"/>
          <w:lang w:val="en-US" w:eastAsia="ko-KR"/>
        </w:rPr>
        <w:t>7.11.1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E14CD" w:rsidRPr="00EE14CD">
        <w:rPr>
          <w:rFonts w:ascii="Arial" w:eastAsia="바탕" w:hAnsi="Arial" w:cs="Arial"/>
          <w:b/>
          <w:bCs/>
          <w:color w:val="000000"/>
          <w:sz w:val="20"/>
          <w:szCs w:val="20"/>
          <w:lang w:val="en-US" w:eastAsia="ko-KR"/>
        </w:rPr>
        <w:t>D2D-WAN capability for simultaneous Transmission and reception in intra-frequency and inter-frequency</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342FFA">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BE4782" w:rsidRDefault="008D6223" w:rsidP="000E1DE7">
      <w:pPr>
        <w:spacing w:before="120"/>
        <w:rPr>
          <w:rFonts w:eastAsia="바탕" w:hint="eastAsia"/>
          <w:lang w:eastAsia="ko-KR"/>
        </w:rPr>
      </w:pPr>
      <w:r>
        <w:rPr>
          <w:rFonts w:eastAsia="바탕" w:hint="eastAsia"/>
          <w:lang w:eastAsia="ko-KR"/>
        </w:rPr>
        <w:tab/>
      </w:r>
      <w:r w:rsidR="00046D3D">
        <w:rPr>
          <w:rFonts w:eastAsia="바탕" w:hint="eastAsia"/>
          <w:lang w:eastAsia="ko-KR"/>
        </w:rPr>
        <w:t xml:space="preserve">In the previous RAN4 meeting, </w:t>
      </w:r>
      <w:r w:rsidR="0012126E">
        <w:rPr>
          <w:rFonts w:eastAsia="바탕" w:hint="eastAsia"/>
          <w:lang w:eastAsia="ko-KR"/>
        </w:rPr>
        <w:t xml:space="preserve">UE coexistence analysis are studied and sent LS to RAN WG1 for the D2D co-existence results according to discovery </w:t>
      </w:r>
      <w:r w:rsidR="0012126E">
        <w:rPr>
          <w:rFonts w:eastAsia="바탕"/>
          <w:lang w:eastAsia="ko-KR"/>
        </w:rPr>
        <w:t>signals</w:t>
      </w:r>
      <w:r w:rsidR="0012126E">
        <w:rPr>
          <w:rFonts w:eastAsia="바탕" w:hint="eastAsia"/>
          <w:lang w:eastAsia="ko-KR"/>
        </w:rPr>
        <w:t xml:space="preserve"> and communication signal [1]. But </w:t>
      </w:r>
      <w:r w:rsidR="00046D3D">
        <w:rPr>
          <w:rFonts w:eastAsia="바탕" w:hint="eastAsia"/>
          <w:lang w:eastAsia="ko-KR"/>
        </w:rPr>
        <w:t>the</w:t>
      </w:r>
      <w:r w:rsidR="00BE4782">
        <w:rPr>
          <w:rFonts w:eastAsia="바탕" w:hint="eastAsia"/>
          <w:lang w:eastAsia="ko-KR"/>
        </w:rPr>
        <w:t xml:space="preserve"> coexistence study was for interference analysis between inter-device UEs, the</w:t>
      </w:r>
      <w:r w:rsidR="00046D3D">
        <w:rPr>
          <w:rFonts w:eastAsia="바탕" w:hint="eastAsia"/>
          <w:lang w:eastAsia="ko-KR"/>
        </w:rPr>
        <w:t xml:space="preserve"> </w:t>
      </w:r>
      <w:r w:rsidR="00BE4782">
        <w:rPr>
          <w:rFonts w:eastAsia="바탕" w:hint="eastAsia"/>
          <w:lang w:eastAsia="ko-KR"/>
        </w:rPr>
        <w:t xml:space="preserve">D2D-WAN capability has not consensus for </w:t>
      </w:r>
      <w:r w:rsidR="00BE4782">
        <w:rPr>
          <w:rFonts w:eastAsia="바탕"/>
          <w:lang w:eastAsia="ko-KR"/>
        </w:rPr>
        <w:t>simultaneous</w:t>
      </w:r>
      <w:r w:rsidR="00BE4782">
        <w:rPr>
          <w:rFonts w:eastAsia="바탕" w:hint="eastAsia"/>
          <w:lang w:eastAsia="ko-KR"/>
        </w:rPr>
        <w:t xml:space="preserve"> transmission and reception in intra-device UE. </w:t>
      </w:r>
    </w:p>
    <w:p w:rsidR="009A5FCC" w:rsidRPr="00BE4782" w:rsidRDefault="00BE4782" w:rsidP="00BE4782">
      <w:pPr>
        <w:spacing w:before="120"/>
        <w:rPr>
          <w:rFonts w:eastAsiaTheme="minorEastAsia"/>
          <w:lang w:eastAsia="ko-KR"/>
        </w:rPr>
      </w:pPr>
      <w:r>
        <w:rPr>
          <w:rFonts w:eastAsia="바탕" w:hint="eastAsia"/>
          <w:lang w:eastAsia="ko-KR"/>
        </w:rPr>
        <w:t xml:space="preserve">In this contribution, we show our view for the D2D-WAN capability for </w:t>
      </w:r>
      <w:r>
        <w:rPr>
          <w:rFonts w:eastAsia="바탕"/>
          <w:lang w:eastAsia="ko-KR"/>
        </w:rPr>
        <w:t>simultaneous</w:t>
      </w:r>
      <w:r>
        <w:rPr>
          <w:rFonts w:eastAsia="바탕" w:hint="eastAsia"/>
          <w:lang w:eastAsia="ko-KR"/>
        </w:rPr>
        <w:t xml:space="preserve"> transmission and reception in intra-device based on two candidate D2D UE RF architectures. One of RF architecture for CA capable UE and the other RF architecture is single RF chain architecture such as LTE rel-8/9 UE.</w:t>
      </w:r>
    </w:p>
    <w:p w:rsidR="00B67DFA" w:rsidRPr="00B67DFA" w:rsidRDefault="00BE4782" w:rsidP="00133C4C">
      <w:pPr>
        <w:pStyle w:val="1"/>
        <w:numPr>
          <w:ilvl w:val="0"/>
          <w:numId w:val="5"/>
        </w:numPr>
        <w:spacing w:before="240"/>
        <w:ind w:left="823"/>
        <w:rPr>
          <w:rFonts w:eastAsia="바탕"/>
          <w:lang w:val="en-US" w:eastAsia="ko-KR"/>
        </w:rPr>
      </w:pPr>
      <w:r>
        <w:rPr>
          <w:rFonts w:eastAsia="맑은 고딕" w:hint="eastAsia"/>
          <w:lang w:val="en-US" w:eastAsia="ko-KR"/>
        </w:rPr>
        <w:t>D2D UE candidate RF architecture</w:t>
      </w:r>
    </w:p>
    <w:p w:rsidR="00EF0724" w:rsidRDefault="00422D08" w:rsidP="00877127">
      <w:pPr>
        <w:ind w:firstLineChars="150" w:firstLine="330"/>
        <w:rPr>
          <w:rFonts w:eastAsia="바탕" w:hint="eastAsia"/>
          <w:lang w:val="en-US" w:eastAsia="ko-KR"/>
        </w:rPr>
      </w:pPr>
      <w:r>
        <w:rPr>
          <w:rFonts w:eastAsia="바탕" w:hint="eastAsia"/>
          <w:lang w:val="en-US" w:eastAsia="ko-KR"/>
        </w:rPr>
        <w:t xml:space="preserve"> </w:t>
      </w:r>
      <w:r w:rsidR="00E87404">
        <w:rPr>
          <w:rFonts w:eastAsia="바탕" w:hint="eastAsia"/>
          <w:lang w:val="en-US" w:eastAsia="ko-KR"/>
        </w:rPr>
        <w:t xml:space="preserve">In UE-to-UE coexistence based on TR36.942, RAN WG4 only consider </w:t>
      </w:r>
      <w:r w:rsidR="002B1CA4">
        <w:rPr>
          <w:rFonts w:eastAsia="바탕" w:hint="eastAsia"/>
          <w:lang w:val="en-US" w:eastAsia="ko-KR"/>
        </w:rPr>
        <w:t>D2D UE</w:t>
      </w:r>
      <w:r w:rsidR="002B1CA4">
        <w:rPr>
          <w:rFonts w:eastAsia="바탕"/>
          <w:lang w:val="en-US" w:eastAsia="ko-KR"/>
        </w:rPr>
        <w:t>’</w:t>
      </w:r>
      <w:r w:rsidR="002B1CA4">
        <w:rPr>
          <w:rFonts w:eastAsia="바탕" w:hint="eastAsia"/>
          <w:lang w:val="en-US" w:eastAsia="ko-KR"/>
        </w:rPr>
        <w:t>s impact to the legacy LTE system and LTE UE</w:t>
      </w:r>
      <w:r w:rsidR="00E87404">
        <w:rPr>
          <w:rFonts w:eastAsia="바탕" w:hint="eastAsia"/>
          <w:lang w:val="en-US" w:eastAsia="ko-KR"/>
        </w:rPr>
        <w:t xml:space="preserve"> in inter-</w:t>
      </w:r>
      <w:r w:rsidR="002B1CA4">
        <w:rPr>
          <w:rFonts w:eastAsia="바탕" w:hint="eastAsia"/>
          <w:lang w:val="en-US" w:eastAsia="ko-KR"/>
        </w:rPr>
        <w:t>frequency into inter-device</w:t>
      </w:r>
      <w:r w:rsidR="00E87404">
        <w:rPr>
          <w:rFonts w:eastAsia="바탕" w:hint="eastAsia"/>
          <w:lang w:val="en-US" w:eastAsia="ko-KR"/>
        </w:rPr>
        <w:t xml:space="preserve">. </w:t>
      </w:r>
      <w:r w:rsidR="002B1CA4">
        <w:rPr>
          <w:rFonts w:eastAsia="바탕" w:hint="eastAsia"/>
          <w:lang w:val="en-US" w:eastAsia="ko-KR"/>
        </w:rPr>
        <w:t>However RAN WG4 d</w:t>
      </w:r>
      <w:r w:rsidR="004900FF">
        <w:rPr>
          <w:rFonts w:eastAsia="바탕" w:hint="eastAsia"/>
          <w:lang w:val="en-US" w:eastAsia="ko-KR"/>
        </w:rPr>
        <w:t>id</w:t>
      </w:r>
      <w:r w:rsidR="002B1CA4">
        <w:rPr>
          <w:rFonts w:eastAsia="바탕" w:hint="eastAsia"/>
          <w:lang w:val="en-US" w:eastAsia="ko-KR"/>
        </w:rPr>
        <w:t xml:space="preserve"> not consider that the legacy cellular UE</w:t>
      </w:r>
      <w:r w:rsidR="004900FF">
        <w:rPr>
          <w:rFonts w:eastAsia="바탕" w:hint="eastAsia"/>
          <w:lang w:val="en-US" w:eastAsia="ko-KR"/>
        </w:rPr>
        <w:t>/NW</w:t>
      </w:r>
      <w:r w:rsidR="002B1CA4">
        <w:rPr>
          <w:rFonts w:eastAsia="바탕" w:hint="eastAsia"/>
          <w:lang w:val="en-US" w:eastAsia="ko-KR"/>
        </w:rPr>
        <w:t xml:space="preserve"> signal impacted to D2D UE receiving signal. So we should </w:t>
      </w:r>
      <w:r w:rsidR="004900FF">
        <w:rPr>
          <w:rFonts w:eastAsia="바탕"/>
          <w:lang w:val="en-US" w:eastAsia="ko-KR"/>
        </w:rPr>
        <w:t>verify</w:t>
      </w:r>
      <w:r w:rsidR="00E631FC">
        <w:rPr>
          <w:rFonts w:eastAsia="바탕" w:hint="eastAsia"/>
          <w:lang w:val="en-US" w:eastAsia="ko-KR"/>
        </w:rPr>
        <w:t xml:space="preserve"> </w:t>
      </w:r>
      <w:r w:rsidR="004900FF">
        <w:rPr>
          <w:rFonts w:eastAsia="바탕" w:hint="eastAsia"/>
          <w:lang w:val="en-US" w:eastAsia="ko-KR"/>
        </w:rPr>
        <w:t xml:space="preserve">D2D-WAN UE capability in </w:t>
      </w:r>
      <w:r w:rsidR="00E631FC">
        <w:rPr>
          <w:rFonts w:eastAsia="바탕"/>
          <w:lang w:val="en-US" w:eastAsia="ko-KR"/>
        </w:rPr>
        <w:t>scenarios</w:t>
      </w:r>
      <w:r w:rsidR="00E631FC">
        <w:rPr>
          <w:rFonts w:eastAsia="바탕" w:hint="eastAsia"/>
          <w:lang w:val="en-US" w:eastAsia="ko-KR"/>
        </w:rPr>
        <w:t xml:space="preserve"> 3 and 4</w:t>
      </w:r>
      <w:r w:rsidR="00C41F05">
        <w:rPr>
          <w:rFonts w:eastAsia="바탕" w:hint="eastAsia"/>
          <w:lang w:val="en-US" w:eastAsia="ko-KR"/>
        </w:rPr>
        <w:t xml:space="preserve"> in inter-device</w:t>
      </w:r>
      <w:r w:rsidR="004900FF">
        <w:rPr>
          <w:rFonts w:eastAsia="바탕" w:hint="eastAsia"/>
          <w:lang w:val="en-US" w:eastAsia="ko-KR"/>
        </w:rPr>
        <w:t xml:space="preserve">. And also all </w:t>
      </w:r>
      <w:r w:rsidR="004900FF">
        <w:rPr>
          <w:rFonts w:eastAsia="바탕"/>
          <w:lang w:val="en-US" w:eastAsia="ko-KR"/>
        </w:rPr>
        <w:t>scenarios</w:t>
      </w:r>
      <w:r w:rsidR="004900FF">
        <w:rPr>
          <w:rFonts w:eastAsia="바탕" w:hint="eastAsia"/>
          <w:lang w:val="en-US" w:eastAsia="ko-KR"/>
        </w:rPr>
        <w:t xml:space="preserve"> should </w:t>
      </w:r>
      <w:r w:rsidR="00DB207B">
        <w:rPr>
          <w:rFonts w:eastAsia="바탕" w:hint="eastAsia"/>
          <w:lang w:val="en-US" w:eastAsia="ko-KR"/>
        </w:rPr>
        <w:t xml:space="preserve">be </w:t>
      </w:r>
      <w:r w:rsidR="004900FF">
        <w:rPr>
          <w:rFonts w:eastAsia="바탕"/>
          <w:lang w:val="en-US" w:eastAsia="ko-KR"/>
        </w:rPr>
        <w:t>consider</w:t>
      </w:r>
      <w:r w:rsidR="00DB207B">
        <w:rPr>
          <w:rFonts w:eastAsia="바탕" w:hint="eastAsia"/>
          <w:lang w:val="en-US" w:eastAsia="ko-KR"/>
        </w:rPr>
        <w:t>ed</w:t>
      </w:r>
      <w:r w:rsidR="004900FF">
        <w:rPr>
          <w:rFonts w:eastAsia="바탕" w:hint="eastAsia"/>
          <w:lang w:val="en-US" w:eastAsia="ko-KR"/>
        </w:rPr>
        <w:t xml:space="preserve"> </w:t>
      </w:r>
      <w:r w:rsidR="00DB207B">
        <w:rPr>
          <w:rFonts w:eastAsia="바탕" w:hint="eastAsia"/>
          <w:lang w:val="en-US" w:eastAsia="ko-KR"/>
        </w:rPr>
        <w:t>for</w:t>
      </w:r>
      <w:r w:rsidR="00D84530">
        <w:rPr>
          <w:rFonts w:eastAsia="바탕" w:hint="eastAsia"/>
          <w:lang w:val="en-US" w:eastAsia="ko-KR"/>
        </w:rPr>
        <w:t xml:space="preserve"> </w:t>
      </w:r>
      <w:r w:rsidR="00D84530">
        <w:rPr>
          <w:rFonts w:eastAsia="바탕"/>
          <w:lang w:val="en-US" w:eastAsia="ko-KR"/>
        </w:rPr>
        <w:t>determin</w:t>
      </w:r>
      <w:r w:rsidR="00DB207B">
        <w:rPr>
          <w:rFonts w:eastAsia="바탕" w:hint="eastAsia"/>
          <w:lang w:val="en-US" w:eastAsia="ko-KR"/>
        </w:rPr>
        <w:t>ing</w:t>
      </w:r>
      <w:r w:rsidR="002B1CA4">
        <w:rPr>
          <w:rFonts w:eastAsia="바탕" w:hint="eastAsia"/>
          <w:lang w:val="en-US" w:eastAsia="ko-KR"/>
        </w:rPr>
        <w:t xml:space="preserve"> D2D</w:t>
      </w:r>
      <w:r w:rsidR="004900FF">
        <w:rPr>
          <w:rFonts w:eastAsia="바탕" w:hint="eastAsia"/>
          <w:lang w:val="en-US" w:eastAsia="ko-KR"/>
        </w:rPr>
        <w:t>-WAN UE capability in</w:t>
      </w:r>
      <w:r w:rsidR="002B1CA4">
        <w:rPr>
          <w:rFonts w:eastAsia="바탕" w:hint="eastAsia"/>
          <w:lang w:val="en-US" w:eastAsia="ko-KR"/>
        </w:rPr>
        <w:t xml:space="preserve"> intra-device.</w:t>
      </w:r>
    </w:p>
    <w:p w:rsidR="002B1CA4" w:rsidRPr="00DB207B" w:rsidRDefault="009A0D52" w:rsidP="002B1CA4">
      <w:pPr>
        <w:jc w:val="center"/>
        <w:rPr>
          <w:rFonts w:eastAsiaTheme="minorEastAsia" w:hint="eastAsia"/>
          <w:b/>
          <w:lang w:eastAsia="ko-KR"/>
        </w:rPr>
      </w:pPr>
      <w:r>
        <w:rPr>
          <w:b/>
        </w:rPr>
        <w:t xml:space="preserve">Table </w:t>
      </w:r>
      <w:r>
        <w:rPr>
          <w:rFonts w:eastAsiaTheme="minorEastAsia" w:hint="eastAsia"/>
          <w:b/>
          <w:lang w:eastAsia="ko-KR"/>
        </w:rPr>
        <w:t>1</w:t>
      </w:r>
      <w:r w:rsidR="002B1CA4">
        <w:rPr>
          <w:b/>
        </w:rPr>
        <w:t xml:space="preserve">: </w:t>
      </w:r>
      <w:r w:rsidR="00D84530">
        <w:rPr>
          <w:rFonts w:eastAsiaTheme="minorEastAsia" w:hint="eastAsia"/>
          <w:b/>
          <w:lang w:eastAsia="ko-KR"/>
        </w:rPr>
        <w:t xml:space="preserve">Coexistence </w:t>
      </w:r>
      <w:r w:rsidR="002B1CA4" w:rsidRPr="00812A90">
        <w:rPr>
          <w:b/>
        </w:rPr>
        <w:t>Scenarios</w:t>
      </w:r>
      <w:r w:rsidR="00DB207B">
        <w:rPr>
          <w:rFonts w:eastAsiaTheme="minorEastAsia" w:hint="eastAsia"/>
          <w:b/>
          <w:lang w:eastAsia="ko-KR"/>
        </w:rPr>
        <w:t xml:space="preserve"> in int</w:t>
      </w:r>
      <w:r w:rsidR="00C41F05">
        <w:rPr>
          <w:rFonts w:eastAsiaTheme="minorEastAsia" w:hint="eastAsia"/>
          <w:b/>
          <w:lang w:eastAsia="ko-KR"/>
        </w:rPr>
        <w:t>er</w:t>
      </w:r>
      <w:r w:rsidR="00DB207B">
        <w:rPr>
          <w:rFonts w:eastAsiaTheme="minorEastAsia" w:hint="eastAsia"/>
          <w:b/>
          <w:lang w:eastAsia="ko-KR"/>
        </w:rPr>
        <w:t>-device</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60"/>
        <w:gridCol w:w="1559"/>
        <w:gridCol w:w="1559"/>
        <w:gridCol w:w="3325"/>
      </w:tblGrid>
      <w:tr w:rsidR="002B1CA4" w:rsidRPr="00F90675" w:rsidTr="002B1CA4">
        <w:tc>
          <w:tcPr>
            <w:tcW w:w="1242" w:type="dxa"/>
            <w:shd w:val="clear" w:color="auto" w:fill="auto"/>
          </w:tcPr>
          <w:p w:rsidR="002B1CA4" w:rsidRPr="00F90675" w:rsidRDefault="002B1CA4" w:rsidP="0025262E">
            <w:pPr>
              <w:jc w:val="center"/>
              <w:rPr>
                <w:rFonts w:eastAsia="MS Mincho"/>
                <w:b/>
              </w:rPr>
            </w:pPr>
            <w:r w:rsidRPr="00F90675">
              <w:rPr>
                <w:rFonts w:eastAsia="MS Mincho"/>
                <w:b/>
              </w:rPr>
              <w:t>Scenario</w:t>
            </w:r>
          </w:p>
        </w:tc>
        <w:tc>
          <w:tcPr>
            <w:tcW w:w="1560" w:type="dxa"/>
            <w:shd w:val="clear" w:color="auto" w:fill="auto"/>
          </w:tcPr>
          <w:p w:rsidR="002B1CA4" w:rsidRPr="00F90675" w:rsidRDefault="002B1CA4" w:rsidP="0025262E">
            <w:pPr>
              <w:jc w:val="center"/>
              <w:rPr>
                <w:rFonts w:eastAsia="MS Mincho"/>
                <w:b/>
              </w:rPr>
            </w:pPr>
            <w:r w:rsidRPr="00F90675">
              <w:rPr>
                <w:rFonts w:eastAsia="MS Mincho"/>
                <w:b/>
              </w:rPr>
              <w:t>Aggressor</w:t>
            </w:r>
          </w:p>
        </w:tc>
        <w:tc>
          <w:tcPr>
            <w:tcW w:w="1559" w:type="dxa"/>
            <w:shd w:val="clear" w:color="auto" w:fill="auto"/>
          </w:tcPr>
          <w:p w:rsidR="002B1CA4" w:rsidRPr="00F90675" w:rsidRDefault="002B1CA4" w:rsidP="0025262E">
            <w:pPr>
              <w:jc w:val="center"/>
              <w:rPr>
                <w:rFonts w:eastAsia="MS Mincho"/>
                <w:b/>
              </w:rPr>
            </w:pPr>
            <w:r w:rsidRPr="00F90675">
              <w:rPr>
                <w:rFonts w:eastAsia="MS Mincho"/>
                <w:b/>
              </w:rPr>
              <w:t>Victim</w:t>
            </w:r>
          </w:p>
        </w:tc>
        <w:tc>
          <w:tcPr>
            <w:tcW w:w="1559" w:type="dxa"/>
            <w:shd w:val="clear" w:color="auto" w:fill="auto"/>
          </w:tcPr>
          <w:p w:rsidR="002B1CA4" w:rsidRPr="00F90675" w:rsidRDefault="002B1CA4" w:rsidP="0025262E">
            <w:pPr>
              <w:jc w:val="center"/>
              <w:rPr>
                <w:rFonts w:eastAsia="MS Mincho"/>
                <w:b/>
              </w:rPr>
            </w:pPr>
            <w:r w:rsidRPr="00F90675">
              <w:rPr>
                <w:rFonts w:eastAsia="MS Mincho"/>
                <w:b/>
              </w:rPr>
              <w:t>LTE Duplex</w:t>
            </w:r>
          </w:p>
        </w:tc>
        <w:tc>
          <w:tcPr>
            <w:tcW w:w="3325" w:type="dxa"/>
          </w:tcPr>
          <w:p w:rsidR="002B1CA4" w:rsidRPr="002B1CA4" w:rsidRDefault="002B1CA4" w:rsidP="0025262E">
            <w:pPr>
              <w:jc w:val="center"/>
              <w:rPr>
                <w:rFonts w:eastAsiaTheme="minorEastAsia" w:hint="eastAsia"/>
                <w:b/>
                <w:lang w:eastAsia="ko-KR"/>
              </w:rPr>
            </w:pPr>
            <w:r>
              <w:rPr>
                <w:rFonts w:eastAsiaTheme="minorEastAsia" w:hint="eastAsia"/>
                <w:b/>
                <w:lang w:eastAsia="ko-KR"/>
              </w:rPr>
              <w:t>Comments</w:t>
            </w:r>
          </w:p>
        </w:tc>
      </w:tr>
      <w:tr w:rsidR="002B1CA4" w:rsidRPr="00F90675" w:rsidTr="002B1CA4">
        <w:tc>
          <w:tcPr>
            <w:tcW w:w="1242" w:type="dxa"/>
            <w:shd w:val="clear" w:color="auto" w:fill="auto"/>
          </w:tcPr>
          <w:p w:rsidR="002B1CA4" w:rsidRPr="00F90675" w:rsidRDefault="002B1CA4" w:rsidP="0025262E">
            <w:pPr>
              <w:jc w:val="center"/>
              <w:rPr>
                <w:rFonts w:eastAsia="MS Mincho"/>
              </w:rPr>
            </w:pPr>
            <w:r w:rsidRPr="00F90675">
              <w:rPr>
                <w:rFonts w:eastAsia="MS Mincho"/>
              </w:rPr>
              <w:t>1</w:t>
            </w:r>
          </w:p>
        </w:tc>
        <w:tc>
          <w:tcPr>
            <w:tcW w:w="1560" w:type="dxa"/>
            <w:shd w:val="clear" w:color="auto" w:fill="auto"/>
          </w:tcPr>
          <w:p w:rsidR="002B1CA4" w:rsidRPr="00F90675" w:rsidRDefault="00E631FC" w:rsidP="0025262E">
            <w:pPr>
              <w:jc w:val="center"/>
              <w:rPr>
                <w:rFonts w:eastAsia="MS Mincho"/>
              </w:rPr>
            </w:pPr>
            <w:r>
              <w:rPr>
                <w:rFonts w:eastAsiaTheme="minorEastAsia" w:hint="eastAsia"/>
                <w:lang w:eastAsia="ko-KR"/>
              </w:rPr>
              <w:t>D2D</w:t>
            </w:r>
            <w:r>
              <w:rPr>
                <w:rFonts w:eastAsia="MS Mincho"/>
              </w:rPr>
              <w:t xml:space="preserve"> </w:t>
            </w:r>
            <w:r>
              <w:rPr>
                <w:rFonts w:eastAsiaTheme="minorEastAsia" w:hint="eastAsia"/>
                <w:lang w:eastAsia="ko-KR"/>
              </w:rPr>
              <w:t>Tx</w:t>
            </w:r>
            <w:r w:rsidR="002B1CA4" w:rsidRPr="00F90675">
              <w:rPr>
                <w:rFonts w:eastAsia="MS Mincho"/>
              </w:rPr>
              <w:t xml:space="preserve"> </w:t>
            </w:r>
          </w:p>
        </w:tc>
        <w:tc>
          <w:tcPr>
            <w:tcW w:w="1559" w:type="dxa"/>
            <w:shd w:val="clear" w:color="auto" w:fill="auto"/>
          </w:tcPr>
          <w:p w:rsidR="002B1CA4" w:rsidRPr="00E631FC" w:rsidRDefault="00E631FC" w:rsidP="0025262E">
            <w:pPr>
              <w:jc w:val="center"/>
              <w:rPr>
                <w:rFonts w:eastAsiaTheme="minorEastAsia" w:hint="eastAsia"/>
                <w:lang w:eastAsia="ko-KR"/>
              </w:rPr>
            </w:pPr>
            <w:r>
              <w:rPr>
                <w:rFonts w:eastAsiaTheme="minorEastAsia" w:hint="eastAsia"/>
                <w:lang w:eastAsia="ko-KR"/>
              </w:rPr>
              <w:t>LTE UE Rx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2B1CA4" w:rsidRDefault="00D84530" w:rsidP="00E631FC">
            <w:pPr>
              <w:jc w:val="center"/>
              <w:rPr>
                <w:rFonts w:eastAsiaTheme="minorEastAsia" w:hint="eastAsia"/>
                <w:lang w:eastAsia="ko-KR"/>
              </w:rPr>
            </w:pPr>
            <w:r>
              <w:rPr>
                <w:rFonts w:eastAsiaTheme="minorEastAsia" w:hint="eastAsia"/>
                <w:lang w:eastAsia="ko-KR"/>
              </w:rPr>
              <w:t>Normal operation</w:t>
            </w:r>
            <w:r w:rsidR="00C41F05">
              <w:rPr>
                <w:rFonts w:eastAsiaTheme="minorEastAsia" w:hint="eastAsia"/>
                <w:lang w:eastAsia="ko-KR"/>
              </w:rPr>
              <w:t>, may be some impact in narrow band Tx/Rx separation</w:t>
            </w:r>
          </w:p>
        </w:tc>
      </w:tr>
      <w:tr w:rsidR="002B1CA4" w:rsidRPr="00F90675" w:rsidTr="002B1CA4">
        <w:tc>
          <w:tcPr>
            <w:tcW w:w="1242" w:type="dxa"/>
            <w:shd w:val="clear" w:color="auto" w:fill="auto"/>
          </w:tcPr>
          <w:p w:rsidR="002B1CA4" w:rsidRPr="002B1CA4" w:rsidRDefault="002B1CA4" w:rsidP="0025262E">
            <w:pPr>
              <w:jc w:val="center"/>
              <w:rPr>
                <w:rFonts w:eastAsiaTheme="minorEastAsia" w:hint="eastAsia"/>
                <w:lang w:eastAsia="ko-KR"/>
              </w:rPr>
            </w:pPr>
            <w:r>
              <w:rPr>
                <w:rFonts w:eastAsiaTheme="minorEastAsia" w:hint="eastAsia"/>
                <w:lang w:eastAsia="ko-KR"/>
              </w:rPr>
              <w:t>2</w:t>
            </w:r>
          </w:p>
        </w:tc>
        <w:tc>
          <w:tcPr>
            <w:tcW w:w="1560" w:type="dxa"/>
            <w:shd w:val="clear" w:color="auto" w:fill="auto"/>
          </w:tcPr>
          <w:p w:rsidR="002B1CA4" w:rsidRPr="00E631FC" w:rsidRDefault="002B1CA4" w:rsidP="0025262E">
            <w:pPr>
              <w:jc w:val="center"/>
              <w:rPr>
                <w:rFonts w:eastAsiaTheme="minorEastAsia" w:hint="eastAsia"/>
                <w:lang w:eastAsia="ko-KR"/>
              </w:rPr>
            </w:pPr>
            <w:r w:rsidRPr="00F90675">
              <w:rPr>
                <w:rFonts w:eastAsia="MS Mincho"/>
              </w:rPr>
              <w:t>D2D</w:t>
            </w:r>
            <w:r w:rsidR="00E631FC">
              <w:rPr>
                <w:rFonts w:eastAsiaTheme="minorEastAsia" w:hint="eastAsia"/>
                <w:lang w:eastAsia="ko-KR"/>
              </w:rPr>
              <w:t xml:space="preserve"> Tx</w:t>
            </w:r>
          </w:p>
        </w:tc>
        <w:tc>
          <w:tcPr>
            <w:tcW w:w="1559" w:type="dxa"/>
            <w:shd w:val="clear" w:color="auto" w:fill="auto"/>
          </w:tcPr>
          <w:p w:rsidR="002B1CA4" w:rsidRPr="00F90675" w:rsidRDefault="00E631FC" w:rsidP="00E631FC">
            <w:pPr>
              <w:jc w:val="center"/>
              <w:rPr>
                <w:rFonts w:eastAsia="MS Mincho"/>
              </w:rPr>
            </w:pPr>
            <w:r>
              <w:rPr>
                <w:rFonts w:eastAsiaTheme="minorEastAsia" w:hint="eastAsia"/>
                <w:lang w:eastAsia="ko-KR"/>
              </w:rPr>
              <w:t>LTE</w:t>
            </w:r>
            <w:r w:rsidR="002B1CA4" w:rsidRPr="00F90675">
              <w:rPr>
                <w:rFonts w:eastAsia="MS Mincho"/>
              </w:rPr>
              <w:t xml:space="preserve"> </w:t>
            </w:r>
            <w:r w:rsidR="00D744DD">
              <w:rPr>
                <w:rFonts w:eastAsiaTheme="minorEastAsia" w:hint="eastAsia"/>
                <w:lang w:eastAsia="ko-KR"/>
              </w:rPr>
              <w:t>UE</w:t>
            </w:r>
            <w:r>
              <w:rPr>
                <w:rFonts w:eastAsiaTheme="minorEastAsia" w:hint="eastAsia"/>
                <w:lang w:eastAsia="ko-KR"/>
              </w:rPr>
              <w:t xml:space="preserve"> </w:t>
            </w:r>
            <w:r w:rsidR="00D744DD">
              <w:rPr>
                <w:rFonts w:eastAsiaTheme="minorEastAsia" w:hint="eastAsia"/>
                <w:lang w:eastAsia="ko-KR"/>
              </w:rPr>
              <w:t>T</w:t>
            </w:r>
            <w:r>
              <w:rPr>
                <w:rFonts w:eastAsiaTheme="minorEastAsia" w:hint="eastAsia"/>
                <w:lang w:eastAsia="ko-KR"/>
              </w:rPr>
              <w:t>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2B1CA4" w:rsidRDefault="00B671B8" w:rsidP="0025262E">
            <w:pPr>
              <w:jc w:val="center"/>
              <w:rPr>
                <w:rFonts w:eastAsiaTheme="minorEastAsia" w:hint="eastAsia"/>
                <w:lang w:eastAsia="ko-KR"/>
              </w:rPr>
            </w:pPr>
            <w:r>
              <w:rPr>
                <w:rFonts w:eastAsiaTheme="minorEastAsia" w:hint="eastAsia"/>
                <w:lang w:eastAsia="ko-KR"/>
              </w:rPr>
              <w:t>LS out for co-existence study</w:t>
            </w:r>
            <w:r w:rsidR="00D84530">
              <w:rPr>
                <w:rFonts w:eastAsiaTheme="minorEastAsia" w:hint="eastAsia"/>
                <w:lang w:eastAsia="ko-KR"/>
              </w:rPr>
              <w:t xml:space="preserve"> [</w:t>
            </w:r>
            <w:r w:rsidR="00303D41">
              <w:rPr>
                <w:rFonts w:eastAsiaTheme="minorEastAsia" w:hint="eastAsia"/>
                <w:lang w:eastAsia="ko-KR"/>
              </w:rPr>
              <w:t>1</w:t>
            </w:r>
            <w:r w:rsidR="00D84530">
              <w:rPr>
                <w:rFonts w:eastAsiaTheme="minorEastAsia" w:hint="eastAsia"/>
                <w:lang w:eastAsia="ko-KR"/>
              </w:rPr>
              <w:t>]</w:t>
            </w:r>
          </w:p>
        </w:tc>
      </w:tr>
      <w:tr w:rsidR="002B1CA4" w:rsidRPr="00F90675" w:rsidTr="002B1CA4">
        <w:tc>
          <w:tcPr>
            <w:tcW w:w="1242" w:type="dxa"/>
            <w:shd w:val="clear" w:color="auto" w:fill="auto"/>
          </w:tcPr>
          <w:p w:rsidR="002B1CA4" w:rsidRPr="002B1CA4" w:rsidRDefault="002B1CA4" w:rsidP="0025262E">
            <w:pPr>
              <w:jc w:val="center"/>
              <w:rPr>
                <w:rFonts w:eastAsiaTheme="minorEastAsia" w:hint="eastAsia"/>
                <w:lang w:eastAsia="ko-KR"/>
              </w:rPr>
            </w:pPr>
            <w:r>
              <w:rPr>
                <w:rFonts w:eastAsiaTheme="minorEastAsia" w:hint="eastAsia"/>
                <w:lang w:eastAsia="ko-KR"/>
              </w:rPr>
              <w:t>3</w:t>
            </w:r>
          </w:p>
        </w:tc>
        <w:tc>
          <w:tcPr>
            <w:tcW w:w="1560" w:type="dxa"/>
            <w:shd w:val="clear" w:color="auto" w:fill="auto"/>
          </w:tcPr>
          <w:p w:rsidR="002B1CA4" w:rsidRPr="00E631FC" w:rsidRDefault="00D744DD" w:rsidP="0025262E">
            <w:pPr>
              <w:jc w:val="center"/>
              <w:rPr>
                <w:rFonts w:eastAsiaTheme="minorEastAsia" w:hint="eastAsia"/>
                <w:lang w:eastAsia="ko-KR"/>
              </w:rPr>
            </w:pPr>
            <w:r>
              <w:rPr>
                <w:rFonts w:eastAsiaTheme="minorEastAsia" w:hint="eastAsia"/>
                <w:lang w:eastAsia="ko-KR"/>
              </w:rPr>
              <w:t>LTE UE R</w:t>
            </w:r>
            <w:r w:rsidR="00E631FC">
              <w:rPr>
                <w:rFonts w:eastAsiaTheme="minorEastAsia" w:hint="eastAsia"/>
                <w:lang w:eastAsia="ko-KR"/>
              </w:rPr>
              <w:t>x</w:t>
            </w:r>
          </w:p>
        </w:tc>
        <w:tc>
          <w:tcPr>
            <w:tcW w:w="1559" w:type="dxa"/>
            <w:shd w:val="clear" w:color="auto" w:fill="auto"/>
          </w:tcPr>
          <w:p w:rsidR="002B1CA4" w:rsidRPr="00E631FC" w:rsidRDefault="002B1CA4" w:rsidP="0025262E">
            <w:pPr>
              <w:jc w:val="center"/>
              <w:rPr>
                <w:rFonts w:eastAsiaTheme="minorEastAsia" w:hint="eastAsia"/>
                <w:lang w:eastAsia="ko-KR"/>
              </w:rPr>
            </w:pPr>
            <w:r w:rsidRPr="00F90675">
              <w:rPr>
                <w:rFonts w:eastAsia="MS Mincho"/>
              </w:rPr>
              <w:t>D2D</w:t>
            </w:r>
            <w:r w:rsidR="00E631FC">
              <w:rPr>
                <w:rFonts w:eastAsiaTheme="minorEastAsia" w:hint="eastAsia"/>
                <w:lang w:eastAsia="ko-KR"/>
              </w:rPr>
              <w:t xml:space="preserve"> Rx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5879B3" w:rsidRDefault="009E1D25" w:rsidP="009E1D25">
            <w:pPr>
              <w:jc w:val="center"/>
              <w:rPr>
                <w:rFonts w:eastAsiaTheme="minorEastAsia" w:hint="eastAsia"/>
                <w:lang w:eastAsia="ko-KR"/>
              </w:rPr>
            </w:pPr>
            <w:r>
              <w:rPr>
                <w:rFonts w:eastAsiaTheme="minorEastAsia" w:hint="eastAsia"/>
                <w:lang w:eastAsia="ko-KR"/>
              </w:rPr>
              <w:t>R</w:t>
            </w:r>
            <w:r w:rsidR="00303D41">
              <w:rPr>
                <w:rFonts w:eastAsiaTheme="minorEastAsia" w:hint="eastAsia"/>
                <w:lang w:eastAsia="ko-KR"/>
              </w:rPr>
              <w:t>eply LS sent to RAN1[2</w:t>
            </w:r>
            <w:r>
              <w:rPr>
                <w:rFonts w:eastAsiaTheme="minorEastAsia" w:hint="eastAsia"/>
                <w:lang w:eastAsia="ko-KR"/>
              </w:rPr>
              <w:t xml:space="preserve">] </w:t>
            </w:r>
          </w:p>
          <w:p w:rsidR="002B1CA4" w:rsidRPr="00C41F05" w:rsidRDefault="009E1D25" w:rsidP="009E1D25">
            <w:pPr>
              <w:jc w:val="center"/>
              <w:rPr>
                <w:rFonts w:eastAsiaTheme="minorEastAsia"/>
                <w:lang w:eastAsia="ko-KR"/>
              </w:rPr>
            </w:pPr>
            <w:r>
              <w:rPr>
                <w:rFonts w:eastAsiaTheme="minorEastAsia" w:hint="eastAsia"/>
                <w:lang w:eastAsia="ko-KR"/>
              </w:rPr>
              <w:t>(</w:t>
            </w:r>
            <w:r w:rsidR="00D84530">
              <w:rPr>
                <w:rFonts w:eastAsiaTheme="minorEastAsia" w:hint="eastAsia"/>
                <w:lang w:eastAsia="ko-KR"/>
              </w:rPr>
              <w:t>No critical impact to D2D Rx</w:t>
            </w:r>
            <w:r>
              <w:rPr>
                <w:rFonts w:eastAsiaTheme="minorEastAsia" w:hint="eastAsia"/>
                <w:lang w:eastAsia="ko-KR"/>
              </w:rPr>
              <w:t>)</w:t>
            </w:r>
          </w:p>
        </w:tc>
      </w:tr>
      <w:tr w:rsidR="002B1CA4" w:rsidRPr="00F90675" w:rsidTr="002B1CA4">
        <w:tc>
          <w:tcPr>
            <w:tcW w:w="1242" w:type="dxa"/>
            <w:shd w:val="clear" w:color="auto" w:fill="auto"/>
          </w:tcPr>
          <w:p w:rsidR="002B1CA4" w:rsidRPr="002B1CA4" w:rsidRDefault="002B1CA4" w:rsidP="0025262E">
            <w:pPr>
              <w:jc w:val="center"/>
              <w:rPr>
                <w:rFonts w:eastAsiaTheme="minorEastAsia" w:hint="eastAsia"/>
                <w:lang w:eastAsia="ko-KR"/>
              </w:rPr>
            </w:pPr>
            <w:r>
              <w:rPr>
                <w:rFonts w:eastAsiaTheme="minorEastAsia" w:hint="eastAsia"/>
                <w:lang w:eastAsia="ko-KR"/>
              </w:rPr>
              <w:t>4</w:t>
            </w:r>
          </w:p>
        </w:tc>
        <w:tc>
          <w:tcPr>
            <w:tcW w:w="1560" w:type="dxa"/>
            <w:shd w:val="clear" w:color="auto" w:fill="auto"/>
          </w:tcPr>
          <w:p w:rsidR="002B1CA4" w:rsidRPr="00E631FC" w:rsidRDefault="00E631FC" w:rsidP="0025262E">
            <w:pPr>
              <w:jc w:val="center"/>
              <w:rPr>
                <w:rFonts w:eastAsiaTheme="minorEastAsia" w:hint="eastAsia"/>
                <w:lang w:eastAsia="ko-KR"/>
              </w:rPr>
            </w:pPr>
            <w:r>
              <w:rPr>
                <w:rFonts w:eastAsiaTheme="minorEastAsia" w:hint="eastAsia"/>
                <w:lang w:eastAsia="ko-KR"/>
              </w:rPr>
              <w:t>LTE UE Tx</w:t>
            </w:r>
          </w:p>
        </w:tc>
        <w:tc>
          <w:tcPr>
            <w:tcW w:w="1559" w:type="dxa"/>
            <w:shd w:val="clear" w:color="auto" w:fill="auto"/>
          </w:tcPr>
          <w:p w:rsidR="002B1CA4" w:rsidRPr="00F90675" w:rsidRDefault="00E631FC" w:rsidP="0025262E">
            <w:pPr>
              <w:jc w:val="center"/>
              <w:rPr>
                <w:rFonts w:eastAsia="MS Mincho"/>
              </w:rPr>
            </w:pPr>
            <w:r>
              <w:rPr>
                <w:rFonts w:eastAsiaTheme="minorEastAsia" w:hint="eastAsia"/>
                <w:lang w:eastAsia="ko-KR"/>
              </w:rPr>
              <w:t>D2D Rx</w:t>
            </w:r>
            <w:r w:rsidR="002B1CA4" w:rsidRPr="00F90675">
              <w:rPr>
                <w:rFonts w:eastAsia="MS Mincho"/>
              </w:rPr>
              <w:t xml:space="preserve"> </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F90675" w:rsidRDefault="00E631FC" w:rsidP="00DB207B">
            <w:pPr>
              <w:jc w:val="center"/>
              <w:rPr>
                <w:rFonts w:eastAsia="MS Mincho"/>
              </w:rPr>
            </w:pPr>
            <w:r>
              <w:rPr>
                <w:rFonts w:eastAsiaTheme="minorEastAsia" w:hint="eastAsia"/>
                <w:lang w:eastAsia="ko-KR"/>
              </w:rPr>
              <w:t xml:space="preserve">No </w:t>
            </w:r>
            <w:r>
              <w:rPr>
                <w:rFonts w:eastAsiaTheme="minorEastAsia"/>
                <w:lang w:eastAsia="ko-KR"/>
              </w:rPr>
              <w:t>verified</w:t>
            </w:r>
            <w:r>
              <w:rPr>
                <w:rFonts w:eastAsiaTheme="minorEastAsia" w:hint="eastAsia"/>
                <w:lang w:eastAsia="ko-KR"/>
              </w:rPr>
              <w:t xml:space="preserve"> in TR36.942</w:t>
            </w:r>
            <w:r w:rsidR="00D84530">
              <w:rPr>
                <w:rFonts w:eastAsiaTheme="minorEastAsia" w:hint="eastAsia"/>
                <w:lang w:eastAsia="ko-KR"/>
              </w:rPr>
              <w:t>, Critical impact to D2D Rx</w:t>
            </w:r>
            <w:r w:rsidR="00DB207B">
              <w:rPr>
                <w:rFonts w:eastAsiaTheme="minorEastAsia" w:hint="eastAsia"/>
                <w:lang w:eastAsia="ko-KR"/>
              </w:rPr>
              <w:t xml:space="preserve"> </w:t>
            </w:r>
            <w:r w:rsidR="00D84530">
              <w:rPr>
                <w:rFonts w:eastAsiaTheme="minorEastAsia" w:hint="eastAsia"/>
                <w:lang w:eastAsia="ko-KR"/>
              </w:rPr>
              <w:t xml:space="preserve">in </w:t>
            </w:r>
            <w:r w:rsidR="00DB207B">
              <w:rPr>
                <w:rFonts w:eastAsiaTheme="minorEastAsia" w:hint="eastAsia"/>
                <w:lang w:eastAsia="ko-KR"/>
              </w:rPr>
              <w:t>intra-frequency</w:t>
            </w:r>
            <w:r w:rsidR="009E1D25">
              <w:rPr>
                <w:rFonts w:eastAsiaTheme="minorEastAsia" w:hint="eastAsia"/>
                <w:lang w:eastAsia="ko-KR"/>
              </w:rPr>
              <w:t>, but</w:t>
            </w:r>
            <w:r w:rsidR="005879B3">
              <w:rPr>
                <w:rFonts w:eastAsiaTheme="minorEastAsia" w:hint="eastAsia"/>
                <w:lang w:eastAsia="ko-KR"/>
              </w:rPr>
              <w:t xml:space="preserve"> may</w:t>
            </w:r>
            <w:r w:rsidR="009E1D25">
              <w:rPr>
                <w:rFonts w:eastAsiaTheme="minorEastAsia" w:hint="eastAsia"/>
                <w:lang w:eastAsia="ko-KR"/>
              </w:rPr>
              <w:t xml:space="preserve"> possible in inter-frequency</w:t>
            </w:r>
            <w:r w:rsidR="005879B3">
              <w:rPr>
                <w:rFonts w:eastAsiaTheme="minorEastAsia" w:hint="eastAsia"/>
                <w:lang w:eastAsia="ko-KR"/>
              </w:rPr>
              <w:t xml:space="preserve"> with appropriate Gap btw. D2D Rx and WAN Tx</w:t>
            </w:r>
          </w:p>
        </w:tc>
      </w:tr>
    </w:tbl>
    <w:p w:rsidR="002B1CA4" w:rsidRDefault="002B1CA4" w:rsidP="00877127">
      <w:pPr>
        <w:ind w:firstLineChars="150" w:firstLine="330"/>
        <w:rPr>
          <w:rFonts w:eastAsia="바탕"/>
          <w:lang w:eastAsia="ko-KR"/>
        </w:rPr>
      </w:pPr>
    </w:p>
    <w:p w:rsidR="001F78BB" w:rsidRDefault="00102820" w:rsidP="00674078">
      <w:pPr>
        <w:rPr>
          <w:rFonts w:eastAsiaTheme="minorEastAsia"/>
          <w:lang w:eastAsia="ko-KR"/>
        </w:rPr>
      </w:pPr>
      <w:r>
        <w:rPr>
          <w:rFonts w:eastAsiaTheme="minorEastAsia" w:hint="eastAsia"/>
          <w:lang w:eastAsia="ko-KR"/>
        </w:rPr>
        <w:t xml:space="preserve"> </w:t>
      </w:r>
      <w:r w:rsidR="00C41F05">
        <w:rPr>
          <w:rFonts w:eastAsiaTheme="minorEastAsia" w:hint="eastAsia"/>
          <w:lang w:eastAsia="ko-KR"/>
        </w:rPr>
        <w:t>For the D2D-WAN UE capability in intra-device, we consider two example D2D UE RF architectures as shown in Figure1.</w:t>
      </w:r>
    </w:p>
    <w:p w:rsidR="00037CC0" w:rsidRDefault="00C41F05" w:rsidP="00037CC0">
      <w:pPr>
        <w:rPr>
          <w:rFonts w:eastAsiaTheme="minorEastAsia"/>
          <w:lang w:val="en-US" w:eastAsia="ko-KR"/>
        </w:rPr>
      </w:pPr>
      <w:r>
        <w:rPr>
          <w:rFonts w:eastAsiaTheme="minorEastAsia" w:hint="eastAsia"/>
          <w:lang w:val="en-US" w:eastAsia="ko-KR"/>
        </w:rPr>
        <w:t>In the figure</w:t>
      </w:r>
      <w:r w:rsidR="00037CC0">
        <w:rPr>
          <w:rFonts w:eastAsiaTheme="minorEastAsia" w:hint="eastAsia"/>
          <w:lang w:val="en-US" w:eastAsia="ko-KR"/>
        </w:rPr>
        <w:t xml:space="preserve">, we show D2D UE RF example architectures based on the D2D-WAN operating frequency. Figure 1-(a) depicted two candidate UE RF architectures to support D2D-WAN operating in </w:t>
      </w:r>
      <w:r w:rsidR="00037CC0">
        <w:rPr>
          <w:rFonts w:eastAsiaTheme="minorEastAsia"/>
          <w:lang w:val="en-US" w:eastAsia="ko-KR"/>
        </w:rPr>
        <w:t>same</w:t>
      </w:r>
      <w:r w:rsidR="00037CC0">
        <w:rPr>
          <w:rFonts w:eastAsiaTheme="minorEastAsia" w:hint="eastAsia"/>
          <w:lang w:val="en-US" w:eastAsia="ko-KR"/>
        </w:rPr>
        <w:t xml:space="preserve"> </w:t>
      </w:r>
      <w:r w:rsidR="00037CC0">
        <w:rPr>
          <w:rFonts w:eastAsiaTheme="minorEastAsia"/>
          <w:lang w:val="en-US" w:eastAsia="ko-KR"/>
        </w:rPr>
        <w:t>frequency</w:t>
      </w:r>
      <w:r w:rsidR="00037CC0">
        <w:rPr>
          <w:rFonts w:eastAsiaTheme="minorEastAsia" w:hint="eastAsia"/>
          <w:lang w:val="en-US" w:eastAsia="ko-KR"/>
        </w:rPr>
        <w:t xml:space="preserve"> and Figure 1-(b) shows example UE RF architecture for D2D-WAN operation in inter-band </w:t>
      </w:r>
      <w:r w:rsidR="00037CC0">
        <w:rPr>
          <w:rFonts w:eastAsiaTheme="minorEastAsia"/>
          <w:lang w:val="en-US" w:eastAsia="ko-KR"/>
        </w:rPr>
        <w:t>frequency</w:t>
      </w:r>
      <w:r w:rsidR="00037CC0">
        <w:rPr>
          <w:rFonts w:eastAsiaTheme="minorEastAsia" w:hint="eastAsia"/>
          <w:lang w:val="en-US" w:eastAsia="ko-KR"/>
        </w:rPr>
        <w:t>.</w:t>
      </w:r>
    </w:p>
    <w:p w:rsidR="00037CC0" w:rsidRDefault="00E26AAF" w:rsidP="00037CC0">
      <w:pPr>
        <w:jc w:val="center"/>
        <w:rPr>
          <w:rFonts w:eastAsiaTheme="minorEastAsia"/>
          <w:lang w:eastAsia="ko-KR"/>
        </w:rPr>
      </w:pPr>
      <w:r>
        <w:object w:dxaOrig="8762" w:dyaOrig="4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8.1pt;height:230.95pt" o:ole="">
            <v:imagedata r:id="rId8" o:title=""/>
          </v:shape>
          <o:OLEObject Type="Embed" ProgID="Visio.Drawing.11" ShapeID="_x0000_i1029" DrawAspect="Content" ObjectID="_1473493726" r:id="rId9"/>
        </w:object>
      </w:r>
    </w:p>
    <w:p w:rsidR="00037CC0" w:rsidRDefault="00037CC0" w:rsidP="00037CC0">
      <w:pPr>
        <w:pStyle w:val="afa"/>
        <w:numPr>
          <w:ilvl w:val="0"/>
          <w:numId w:val="38"/>
        </w:numPr>
        <w:ind w:leftChars="0"/>
        <w:jc w:val="center"/>
        <w:rPr>
          <w:rFonts w:eastAsiaTheme="minorEastAsia"/>
          <w:lang w:eastAsia="ko-KR"/>
        </w:rPr>
      </w:pPr>
      <w:r w:rsidRPr="009724F0">
        <w:rPr>
          <w:rFonts w:eastAsiaTheme="minorEastAsia" w:hint="eastAsia"/>
          <w:lang w:eastAsia="ko-KR"/>
        </w:rPr>
        <w:t>D2D</w:t>
      </w:r>
      <w:r>
        <w:rPr>
          <w:rFonts w:eastAsiaTheme="minorEastAsia" w:hint="eastAsia"/>
          <w:lang w:eastAsia="ko-KR"/>
        </w:rPr>
        <w:t>-WAN</w:t>
      </w:r>
      <w:r w:rsidRPr="009724F0">
        <w:rPr>
          <w:rFonts w:eastAsiaTheme="minorEastAsia" w:hint="eastAsia"/>
          <w:lang w:eastAsia="ko-KR"/>
        </w:rPr>
        <w:t xml:space="preserve"> operation in Intra-frequency</w:t>
      </w:r>
    </w:p>
    <w:p w:rsidR="00037CC0" w:rsidRDefault="00037CC0" w:rsidP="00037CC0">
      <w:pPr>
        <w:pStyle w:val="afa"/>
        <w:ind w:leftChars="0" w:left="760"/>
        <w:rPr>
          <w:rFonts w:eastAsiaTheme="minorEastAsia"/>
          <w:lang w:eastAsia="ko-KR"/>
        </w:rPr>
      </w:pPr>
      <w:r>
        <w:object w:dxaOrig="9883" w:dyaOrig="1300">
          <v:shape id="_x0000_i1025" type="#_x0000_t75" style="width:410.95pt;height:53.65pt" o:ole="">
            <v:imagedata r:id="rId10" o:title=""/>
          </v:shape>
          <o:OLEObject Type="Embed" ProgID="Visio.Drawing.11" ShapeID="_x0000_i1025" DrawAspect="Content" ObjectID="_1473493727" r:id="rId11"/>
        </w:object>
      </w:r>
    </w:p>
    <w:p w:rsidR="00037CC0" w:rsidRPr="009724F0" w:rsidRDefault="00037CC0" w:rsidP="00037CC0">
      <w:pPr>
        <w:pStyle w:val="afa"/>
        <w:ind w:leftChars="0" w:left="760"/>
        <w:jc w:val="center"/>
        <w:rPr>
          <w:rFonts w:eastAsiaTheme="minorEastAsia"/>
          <w:lang w:eastAsia="ko-KR"/>
        </w:rPr>
      </w:pPr>
      <w:r w:rsidRPr="009724F0">
        <w:rPr>
          <w:rFonts w:eastAsiaTheme="minorEastAsia"/>
          <w:noProof/>
          <w:lang w:val="en-US" w:eastAsia="ko-KR"/>
        </w:rPr>
        <w:drawing>
          <wp:inline distT="0" distB="0" distL="0" distR="0">
            <wp:extent cx="4052618" cy="2562046"/>
            <wp:effectExtent l="19050" t="0" r="5032" b="0"/>
            <wp:docPr id="12" name="개체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60051" cy="5790159"/>
                      <a:chOff x="381629" y="1023217"/>
                      <a:chExt cx="8460051" cy="5790159"/>
                    </a:xfrm>
                  </a:grpSpPr>
                  <a:sp>
                    <a:nvSpPr>
                      <a:cNvPr id="4" name="직사각형 3"/>
                      <a:cNvSpPr/>
                    </a:nvSpPr>
                    <a:spPr>
                      <a:xfrm>
                        <a:off x="2325846" y="1806538"/>
                        <a:ext cx="856095" cy="2180254"/>
                      </a:xfrm>
                      <a:prstGeom prst="rect">
                        <a:avLst/>
                      </a:prstGeom>
                      <a:solidFill>
                        <a:schemeClr val="bg1"/>
                      </a:solidFill>
                      <a:ln>
                        <a:solidFill>
                          <a:schemeClr val="accent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이등변 삼각형 4"/>
                      <a:cNvSpPr/>
                    </a:nvSpPr>
                    <a:spPr>
                      <a:xfrm rot="10800000">
                        <a:off x="381629" y="1930851"/>
                        <a:ext cx="642071" cy="373758"/>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꺾인 연결선 10"/>
                      <a:cNvCxnSpPr>
                        <a:stCxn id="5" idx="0"/>
                        <a:endCxn id="109" idx="1"/>
                      </a:cNvCxnSpPr>
                    </a:nvCxnSpPr>
                    <a:spPr>
                      <a:xfrm rot="16200000" flipH="1">
                        <a:off x="-124646" y="3131919"/>
                        <a:ext cx="1981658" cy="327038"/>
                      </a:xfrm>
                      <a:prstGeom prst="bentConnector2">
                        <a:avLst/>
                      </a:prstGeom>
                    </a:spPr>
                    <a:style>
                      <a:lnRef idx="1">
                        <a:schemeClr val="accent1"/>
                      </a:lnRef>
                      <a:fillRef idx="0">
                        <a:schemeClr val="accent1"/>
                      </a:fillRef>
                      <a:effectRef idx="0">
                        <a:schemeClr val="accent1"/>
                      </a:effectRef>
                      <a:fontRef idx="minor">
                        <a:schemeClr val="tx1"/>
                      </a:fontRef>
                    </a:style>
                  </a:cxnSp>
                  <a:cxnSp>
                    <a:nvCxnSpPr>
                      <a:cNvPr id="20" name="직선 연결선 19"/>
                      <a:cNvCxnSpPr/>
                    </a:nvCxnSpPr>
                    <a:spPr>
                      <a:xfrm>
                        <a:off x="3167083" y="2057415"/>
                        <a:ext cx="35670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직선 연결선 21"/>
                      <a:cNvCxnSpPr/>
                    </a:nvCxnSpPr>
                    <a:spPr>
                      <a:xfrm flipV="1">
                        <a:off x="3534742" y="1192311"/>
                        <a:ext cx="0" cy="864095"/>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직선 연결선 22"/>
                      <a:cNvCxnSpPr/>
                    </a:nvCxnSpPr>
                    <a:spPr>
                      <a:xfrm>
                        <a:off x="3525599" y="1199930"/>
                        <a:ext cx="570730" cy="0"/>
                      </a:xfrm>
                      <a:prstGeom prst="line">
                        <a:avLst/>
                      </a:prstGeom>
                    </a:spPr>
                    <a:style>
                      <a:lnRef idx="1">
                        <a:schemeClr val="accent1"/>
                      </a:lnRef>
                      <a:fillRef idx="0">
                        <a:schemeClr val="accent1"/>
                      </a:fillRef>
                      <a:effectRef idx="0">
                        <a:schemeClr val="accent1"/>
                      </a:effectRef>
                      <a:fontRef idx="minor">
                        <a:schemeClr val="tx1"/>
                      </a:fontRef>
                    </a:style>
                  </a:cxnSp>
                  <a:sp>
                    <a:nvSpPr>
                      <a:cNvPr id="24" name="직사각형 23"/>
                      <a:cNvSpPr/>
                    </a:nvSpPr>
                    <a:spPr>
                      <a:xfrm>
                        <a:off x="3903355" y="2072028"/>
                        <a:ext cx="1854873" cy="809809"/>
                      </a:xfrm>
                      <a:prstGeom prst="rect">
                        <a:avLst/>
                      </a:prstGeom>
                      <a:ln/>
                    </a:spPr>
                    <a:txSp>
                      <a:txBody>
                        <a:bodyPr rtlCol="0" anchor="ctr"/>
                        <a:lstStyle>
                          <a:defPPr>
                            <a:defRPr lang="ko-KR"/>
                          </a:defPPr>
                          <a:lvl1pPr marL="0" algn="l" defTabSz="914400" rtl="0" eaLnBrk="1" latinLnBrk="1" hangingPunct="1">
                            <a:defRPr sz="1800" kern="1200">
                              <a:solidFill>
                                <a:schemeClr val="dk1"/>
                              </a:solidFill>
                              <a:latin typeface="+mn-lt"/>
                              <a:ea typeface="+mn-ea"/>
                              <a:cs typeface="+mn-cs"/>
                            </a:defRPr>
                          </a:lvl1pPr>
                          <a:lvl2pPr marL="457200" algn="l" defTabSz="914400" rtl="0" eaLnBrk="1" latinLnBrk="1" hangingPunct="1">
                            <a:defRPr sz="1800" kern="1200">
                              <a:solidFill>
                                <a:schemeClr val="dk1"/>
                              </a:solidFill>
                              <a:latin typeface="+mn-lt"/>
                              <a:ea typeface="+mn-ea"/>
                              <a:cs typeface="+mn-cs"/>
                            </a:defRPr>
                          </a:lvl2pPr>
                          <a:lvl3pPr marL="914400" algn="l" defTabSz="914400" rtl="0" eaLnBrk="1" latinLnBrk="1" hangingPunct="1">
                            <a:defRPr sz="1800" kern="1200">
                              <a:solidFill>
                                <a:schemeClr val="dk1"/>
                              </a:solidFill>
                              <a:latin typeface="+mn-lt"/>
                              <a:ea typeface="+mn-ea"/>
                              <a:cs typeface="+mn-cs"/>
                            </a:defRPr>
                          </a:lvl3pPr>
                          <a:lvl4pPr marL="1371600" algn="l" defTabSz="914400" rtl="0" eaLnBrk="1" latinLnBrk="1" hangingPunct="1">
                            <a:defRPr sz="1800" kern="1200">
                              <a:solidFill>
                                <a:schemeClr val="dk1"/>
                              </a:solidFill>
                              <a:latin typeface="+mn-lt"/>
                              <a:ea typeface="+mn-ea"/>
                              <a:cs typeface="+mn-cs"/>
                            </a:defRPr>
                          </a:lvl4pPr>
                          <a:lvl5pPr marL="1828800" algn="l" defTabSz="914400" rtl="0" eaLnBrk="1" latinLnBrk="1" hangingPunct="1">
                            <a:defRPr sz="1800" kern="1200">
                              <a:solidFill>
                                <a:schemeClr val="dk1"/>
                              </a:solidFill>
                              <a:latin typeface="+mn-lt"/>
                              <a:ea typeface="+mn-ea"/>
                              <a:cs typeface="+mn-cs"/>
                            </a:defRPr>
                          </a:lvl5pPr>
                          <a:lvl6pPr marL="2286000" algn="l" defTabSz="914400" rtl="0" eaLnBrk="1" latinLnBrk="1" hangingPunct="1">
                            <a:defRPr sz="1800" kern="1200">
                              <a:solidFill>
                                <a:schemeClr val="dk1"/>
                              </a:solidFill>
                              <a:latin typeface="+mn-lt"/>
                              <a:ea typeface="+mn-ea"/>
                              <a:cs typeface="+mn-cs"/>
                            </a:defRPr>
                          </a:lvl6pPr>
                          <a:lvl7pPr marL="2743200" algn="l" defTabSz="914400" rtl="0" eaLnBrk="1" latinLnBrk="1" hangingPunct="1">
                            <a:defRPr sz="1800" kern="1200">
                              <a:solidFill>
                                <a:schemeClr val="dk1"/>
                              </a:solidFill>
                              <a:latin typeface="+mn-lt"/>
                              <a:ea typeface="+mn-ea"/>
                              <a:cs typeface="+mn-cs"/>
                            </a:defRPr>
                          </a:lvl7pPr>
                          <a:lvl8pPr marL="3200400" algn="l" defTabSz="914400" rtl="0" eaLnBrk="1" latinLnBrk="1" hangingPunct="1">
                            <a:defRPr sz="1800" kern="1200">
                              <a:solidFill>
                                <a:schemeClr val="dk1"/>
                              </a:solidFill>
                              <a:latin typeface="+mn-lt"/>
                              <a:ea typeface="+mn-ea"/>
                              <a:cs typeface="+mn-cs"/>
                            </a:defRPr>
                          </a:lvl8pPr>
                          <a:lvl9pPr marL="3657600" algn="l" defTabSz="914400" rtl="0" eaLnBrk="1" latinLnBrk="1" hangingPunct="1">
                            <a:defRPr sz="1800" kern="1200">
                              <a:solidFill>
                                <a:schemeClr val="dk1"/>
                              </a:solidFill>
                              <a:latin typeface="+mn-lt"/>
                              <a:ea typeface="+mn-ea"/>
                              <a:cs typeface="+mn-cs"/>
                            </a:defRPr>
                          </a:lvl9pPr>
                        </a:lstStyle>
                        <a:p>
                          <a:pPr algn="ctr"/>
                          <a:r>
                            <a:rPr lang="en-US" altLang="ko-KR" sz="1400" b="1" dirty="0" smtClean="0"/>
                            <a:t>Band </a:t>
                          </a:r>
                          <a:r>
                            <a:rPr lang="en-US" altLang="ko-KR" sz="1400" b="1" dirty="0" smtClean="0"/>
                            <a:t>X Duplexer</a:t>
                          </a:r>
                          <a:endParaRPr lang="ko-KR" altLang="en-US" sz="1400" b="1" dirty="0" smtClean="0"/>
                        </a:p>
                        <a:p>
                          <a:pPr algn="ctr"/>
                          <a:r>
                            <a:rPr lang="en-US" altLang="ko-KR" sz="1400" b="1" dirty="0" smtClean="0"/>
                            <a:t> for WAN</a:t>
                          </a:r>
                          <a:endParaRPr lang="en-US" altLang="ko-KR" sz="1400" b="1" dirty="0" smtClean="0"/>
                        </a:p>
                      </a:txBody>
                      <a:useSpRect/>
                    </a:txSp>
                    <a:style>
                      <a:lnRef idx="2">
                        <a:schemeClr val="accent1"/>
                      </a:lnRef>
                      <a:fillRef idx="1">
                        <a:schemeClr val="lt1"/>
                      </a:fillRef>
                      <a:effectRef idx="0">
                        <a:schemeClr val="accent1"/>
                      </a:effectRef>
                      <a:fontRef idx="minor">
                        <a:schemeClr val="dk1"/>
                      </a:fontRef>
                    </a:style>
                  </a:sp>
                  <a:sp>
                    <a:nvSpPr>
                      <a:cNvPr id="27" name="직사각형 26"/>
                      <a:cNvSpPr/>
                    </a:nvSpPr>
                    <a:spPr>
                      <a:xfrm>
                        <a:off x="3903355" y="2944130"/>
                        <a:ext cx="1854873" cy="685223"/>
                      </a:xfrm>
                      <a:prstGeom prst="rect">
                        <a:avLst/>
                      </a:prstGeom>
                      <a:ln/>
                    </a:spPr>
                    <a:txSp>
                      <a:txBody>
                        <a:bodyPr rtlCol="0" anchor="ctr"/>
                        <a:lstStyle>
                          <a:defPPr>
                            <a:defRPr lang="ko-KR"/>
                          </a:defPPr>
                          <a:lvl1pPr marL="0" algn="l" defTabSz="914400" rtl="0" eaLnBrk="1" latinLnBrk="1" hangingPunct="1">
                            <a:defRPr sz="1800" kern="1200">
                              <a:solidFill>
                                <a:schemeClr val="dk1"/>
                              </a:solidFill>
                              <a:latin typeface="+mn-lt"/>
                              <a:ea typeface="+mn-ea"/>
                              <a:cs typeface="+mn-cs"/>
                            </a:defRPr>
                          </a:lvl1pPr>
                          <a:lvl2pPr marL="457200" algn="l" defTabSz="914400" rtl="0" eaLnBrk="1" latinLnBrk="1" hangingPunct="1">
                            <a:defRPr sz="1800" kern="1200">
                              <a:solidFill>
                                <a:schemeClr val="dk1"/>
                              </a:solidFill>
                              <a:latin typeface="+mn-lt"/>
                              <a:ea typeface="+mn-ea"/>
                              <a:cs typeface="+mn-cs"/>
                            </a:defRPr>
                          </a:lvl2pPr>
                          <a:lvl3pPr marL="914400" algn="l" defTabSz="914400" rtl="0" eaLnBrk="1" latinLnBrk="1" hangingPunct="1">
                            <a:defRPr sz="1800" kern="1200">
                              <a:solidFill>
                                <a:schemeClr val="dk1"/>
                              </a:solidFill>
                              <a:latin typeface="+mn-lt"/>
                              <a:ea typeface="+mn-ea"/>
                              <a:cs typeface="+mn-cs"/>
                            </a:defRPr>
                          </a:lvl3pPr>
                          <a:lvl4pPr marL="1371600" algn="l" defTabSz="914400" rtl="0" eaLnBrk="1" latinLnBrk="1" hangingPunct="1">
                            <a:defRPr sz="1800" kern="1200">
                              <a:solidFill>
                                <a:schemeClr val="dk1"/>
                              </a:solidFill>
                              <a:latin typeface="+mn-lt"/>
                              <a:ea typeface="+mn-ea"/>
                              <a:cs typeface="+mn-cs"/>
                            </a:defRPr>
                          </a:lvl4pPr>
                          <a:lvl5pPr marL="1828800" algn="l" defTabSz="914400" rtl="0" eaLnBrk="1" latinLnBrk="1" hangingPunct="1">
                            <a:defRPr sz="1800" kern="1200">
                              <a:solidFill>
                                <a:schemeClr val="dk1"/>
                              </a:solidFill>
                              <a:latin typeface="+mn-lt"/>
                              <a:ea typeface="+mn-ea"/>
                              <a:cs typeface="+mn-cs"/>
                            </a:defRPr>
                          </a:lvl5pPr>
                          <a:lvl6pPr marL="2286000" algn="l" defTabSz="914400" rtl="0" eaLnBrk="1" latinLnBrk="1" hangingPunct="1">
                            <a:defRPr sz="1800" kern="1200">
                              <a:solidFill>
                                <a:schemeClr val="dk1"/>
                              </a:solidFill>
                              <a:latin typeface="+mn-lt"/>
                              <a:ea typeface="+mn-ea"/>
                              <a:cs typeface="+mn-cs"/>
                            </a:defRPr>
                          </a:lvl6pPr>
                          <a:lvl7pPr marL="2743200" algn="l" defTabSz="914400" rtl="0" eaLnBrk="1" latinLnBrk="1" hangingPunct="1">
                            <a:defRPr sz="1800" kern="1200">
                              <a:solidFill>
                                <a:schemeClr val="dk1"/>
                              </a:solidFill>
                              <a:latin typeface="+mn-lt"/>
                              <a:ea typeface="+mn-ea"/>
                              <a:cs typeface="+mn-cs"/>
                            </a:defRPr>
                          </a:lvl7pPr>
                          <a:lvl8pPr marL="3200400" algn="l" defTabSz="914400" rtl="0" eaLnBrk="1" latinLnBrk="1" hangingPunct="1">
                            <a:defRPr sz="1800" kern="1200">
                              <a:solidFill>
                                <a:schemeClr val="dk1"/>
                              </a:solidFill>
                              <a:latin typeface="+mn-lt"/>
                              <a:ea typeface="+mn-ea"/>
                              <a:cs typeface="+mn-cs"/>
                            </a:defRPr>
                          </a:lvl8pPr>
                          <a:lvl9pPr marL="3657600" algn="l" defTabSz="914400" rtl="0" eaLnBrk="1" latinLnBrk="1" hangingPunct="1">
                            <a:defRPr sz="1800" kern="1200">
                              <a:solidFill>
                                <a:schemeClr val="dk1"/>
                              </a:solidFill>
                              <a:latin typeface="+mn-lt"/>
                              <a:ea typeface="+mn-ea"/>
                              <a:cs typeface="+mn-cs"/>
                            </a:defRPr>
                          </a:lvl9pPr>
                        </a:lstStyle>
                        <a:p>
                          <a:pPr algn="ctr"/>
                          <a:r>
                            <a:rPr lang="en-US" altLang="ko-KR" sz="1400" b="1" dirty="0" smtClean="0"/>
                            <a:t>Band </a:t>
                          </a:r>
                          <a:r>
                            <a:rPr lang="en-US" altLang="ko-KR" sz="1400" b="1" dirty="0" smtClean="0"/>
                            <a:t>Y Duplexer</a:t>
                          </a:r>
                        </a:p>
                        <a:p>
                          <a:pPr algn="ctr"/>
                          <a:r>
                            <a:rPr lang="en-US" altLang="ko-KR" sz="1400" b="1" dirty="0" smtClean="0"/>
                            <a:t>For D2D</a:t>
                          </a:r>
                          <a:endParaRPr lang="en-US" altLang="ko-KR" sz="1400" b="1" dirty="0" smtClean="0"/>
                        </a:p>
                      </a:txBody>
                      <a:useSpRect/>
                    </a:txSp>
                    <a:style>
                      <a:lnRef idx="2">
                        <a:schemeClr val="accent1"/>
                      </a:lnRef>
                      <a:fillRef idx="1">
                        <a:schemeClr val="lt1"/>
                      </a:fillRef>
                      <a:effectRef idx="0">
                        <a:schemeClr val="accent1"/>
                      </a:effectRef>
                      <a:fontRef idx="minor">
                        <a:schemeClr val="dk1"/>
                      </a:fontRef>
                    </a:style>
                  </a:sp>
                  <a:cxnSp>
                    <a:nvCxnSpPr>
                      <a:cNvPr id="35" name="직선 연결선 34"/>
                      <a:cNvCxnSpPr/>
                    </a:nvCxnSpPr>
                    <a:spPr>
                      <a:xfrm>
                        <a:off x="3189942" y="2570372"/>
                        <a:ext cx="713413" cy="0"/>
                      </a:xfrm>
                      <a:prstGeom prst="line">
                        <a:avLst/>
                      </a:prstGeom>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1749782" y="4093032"/>
                        <a:ext cx="2211579" cy="346129"/>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2000" b="1" dirty="0" smtClean="0"/>
                            <a:t>Antenna Switch</a:t>
                          </a:r>
                          <a:endParaRPr lang="ko-KR" altLang="en-US" sz="2000" b="1" dirty="0"/>
                        </a:p>
                      </a:txBody>
                      <a:useSpRect/>
                    </a:txSp>
                  </a:sp>
                  <a:sp>
                    <a:nvSpPr>
                      <a:cNvPr id="40" name="TextBox 39"/>
                      <a:cNvSpPr txBox="1"/>
                    </a:nvSpPr>
                    <a:spPr>
                      <a:xfrm>
                        <a:off x="4086893" y="1023217"/>
                        <a:ext cx="2211579" cy="346129"/>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2000" b="1" dirty="0" smtClean="0"/>
                            <a:t>Other Bands</a:t>
                          </a:r>
                          <a:endParaRPr lang="ko-KR" altLang="en-US" sz="2000" b="1" dirty="0"/>
                        </a:p>
                      </a:txBody>
                      <a:useSpRect/>
                    </a:txSp>
                  </a:sp>
                  <a:sp>
                    <a:nvSpPr>
                      <a:cNvPr id="43" name="이등변 삼각형 42"/>
                      <a:cNvSpPr/>
                    </a:nvSpPr>
                    <a:spPr>
                      <a:xfrm rot="16200000">
                        <a:off x="6889636" y="1997038"/>
                        <a:ext cx="560637" cy="428048"/>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직사각형 43"/>
                      <a:cNvSpPr/>
                    </a:nvSpPr>
                    <a:spPr>
                      <a:xfrm>
                        <a:off x="7969807" y="1822855"/>
                        <a:ext cx="856095" cy="2844191"/>
                      </a:xfrm>
                      <a:prstGeom prst="rect">
                        <a:avLst/>
                      </a:prstGeom>
                      <a:solidFill>
                        <a:schemeClr val="bg1"/>
                      </a:solidFill>
                      <a:ln>
                        <a:solidFill>
                          <a:schemeClr val="accent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직사각형 58"/>
                      <a:cNvSpPr/>
                    </a:nvSpPr>
                    <a:spPr>
                      <a:xfrm>
                        <a:off x="6372200" y="3962394"/>
                        <a:ext cx="511848" cy="560637"/>
                      </a:xfrm>
                      <a:prstGeom prst="rect">
                        <a:avLst/>
                      </a:prstGeom>
                      <a:ln/>
                    </a:spPr>
                    <a:txSp>
                      <a:txBody>
                        <a:bodyPr rtlCol="0" anchor="ctr"/>
                        <a:lstStyle>
                          <a:defPPr>
                            <a:defRPr lang="ko-KR"/>
                          </a:defPPr>
                          <a:lvl1pPr marL="0" algn="l" defTabSz="914400" rtl="0" eaLnBrk="1" latinLnBrk="1" hangingPunct="1">
                            <a:defRPr sz="1800" kern="1200">
                              <a:solidFill>
                                <a:schemeClr val="dk1"/>
                              </a:solidFill>
                              <a:latin typeface="+mn-lt"/>
                              <a:ea typeface="+mn-ea"/>
                              <a:cs typeface="+mn-cs"/>
                            </a:defRPr>
                          </a:lvl1pPr>
                          <a:lvl2pPr marL="457200" algn="l" defTabSz="914400" rtl="0" eaLnBrk="1" latinLnBrk="1" hangingPunct="1">
                            <a:defRPr sz="1800" kern="1200">
                              <a:solidFill>
                                <a:schemeClr val="dk1"/>
                              </a:solidFill>
                              <a:latin typeface="+mn-lt"/>
                              <a:ea typeface="+mn-ea"/>
                              <a:cs typeface="+mn-cs"/>
                            </a:defRPr>
                          </a:lvl2pPr>
                          <a:lvl3pPr marL="914400" algn="l" defTabSz="914400" rtl="0" eaLnBrk="1" latinLnBrk="1" hangingPunct="1">
                            <a:defRPr sz="1800" kern="1200">
                              <a:solidFill>
                                <a:schemeClr val="dk1"/>
                              </a:solidFill>
                              <a:latin typeface="+mn-lt"/>
                              <a:ea typeface="+mn-ea"/>
                              <a:cs typeface="+mn-cs"/>
                            </a:defRPr>
                          </a:lvl3pPr>
                          <a:lvl4pPr marL="1371600" algn="l" defTabSz="914400" rtl="0" eaLnBrk="1" latinLnBrk="1" hangingPunct="1">
                            <a:defRPr sz="1800" kern="1200">
                              <a:solidFill>
                                <a:schemeClr val="dk1"/>
                              </a:solidFill>
                              <a:latin typeface="+mn-lt"/>
                              <a:ea typeface="+mn-ea"/>
                              <a:cs typeface="+mn-cs"/>
                            </a:defRPr>
                          </a:lvl4pPr>
                          <a:lvl5pPr marL="1828800" algn="l" defTabSz="914400" rtl="0" eaLnBrk="1" latinLnBrk="1" hangingPunct="1">
                            <a:defRPr sz="1800" kern="1200">
                              <a:solidFill>
                                <a:schemeClr val="dk1"/>
                              </a:solidFill>
                              <a:latin typeface="+mn-lt"/>
                              <a:ea typeface="+mn-ea"/>
                              <a:cs typeface="+mn-cs"/>
                            </a:defRPr>
                          </a:lvl5pPr>
                          <a:lvl6pPr marL="2286000" algn="l" defTabSz="914400" rtl="0" eaLnBrk="1" latinLnBrk="1" hangingPunct="1">
                            <a:defRPr sz="1800" kern="1200">
                              <a:solidFill>
                                <a:schemeClr val="dk1"/>
                              </a:solidFill>
                              <a:latin typeface="+mn-lt"/>
                              <a:ea typeface="+mn-ea"/>
                              <a:cs typeface="+mn-cs"/>
                            </a:defRPr>
                          </a:lvl6pPr>
                          <a:lvl7pPr marL="2743200" algn="l" defTabSz="914400" rtl="0" eaLnBrk="1" latinLnBrk="1" hangingPunct="1">
                            <a:defRPr sz="1800" kern="1200">
                              <a:solidFill>
                                <a:schemeClr val="dk1"/>
                              </a:solidFill>
                              <a:latin typeface="+mn-lt"/>
                              <a:ea typeface="+mn-ea"/>
                              <a:cs typeface="+mn-cs"/>
                            </a:defRPr>
                          </a:lvl7pPr>
                          <a:lvl8pPr marL="3200400" algn="l" defTabSz="914400" rtl="0" eaLnBrk="1" latinLnBrk="1" hangingPunct="1">
                            <a:defRPr sz="1800" kern="1200">
                              <a:solidFill>
                                <a:schemeClr val="dk1"/>
                              </a:solidFill>
                              <a:latin typeface="+mn-lt"/>
                              <a:ea typeface="+mn-ea"/>
                              <a:cs typeface="+mn-cs"/>
                            </a:defRPr>
                          </a:lvl8pPr>
                          <a:lvl9pPr marL="3657600" algn="l" defTabSz="914400" rtl="0" eaLnBrk="1" latinLnBrk="1" hangingPunct="1">
                            <a:defRPr sz="1800" kern="1200">
                              <a:solidFill>
                                <a:schemeClr val="dk1"/>
                              </a:solidFill>
                              <a:latin typeface="+mn-lt"/>
                              <a:ea typeface="+mn-ea"/>
                              <a:cs typeface="+mn-cs"/>
                            </a:defRPr>
                          </a:lvl9pPr>
                        </a:lstStyle>
                        <a:p>
                          <a:pPr algn="ctr"/>
                          <a:r>
                            <a:rPr lang="en-US" altLang="ko-KR" dirty="0" smtClean="0"/>
                            <a:t>S/W</a:t>
                          </a:r>
                          <a:endParaRPr lang="ko-KR" altLang="en-US" dirty="0"/>
                        </a:p>
                      </a:txBody>
                      <a:useSpRect/>
                    </a:txSp>
                    <a:style>
                      <a:lnRef idx="2">
                        <a:schemeClr val="accent1"/>
                      </a:lnRef>
                      <a:fillRef idx="1">
                        <a:schemeClr val="lt1"/>
                      </a:fillRef>
                      <a:effectRef idx="0">
                        <a:schemeClr val="accent1"/>
                      </a:effectRef>
                      <a:fontRef idx="minor">
                        <a:schemeClr val="dk1"/>
                      </a:fontRef>
                    </a:style>
                  </a:sp>
                  <a:sp>
                    <a:nvSpPr>
                      <a:cNvPr id="65" name="TextBox 64"/>
                      <a:cNvSpPr txBox="1"/>
                    </a:nvSpPr>
                    <a:spPr>
                      <a:xfrm>
                        <a:off x="8056926" y="4832271"/>
                        <a:ext cx="784754" cy="346129"/>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2000" b="1" dirty="0" smtClean="0"/>
                            <a:t>RFIC</a:t>
                          </a:r>
                          <a:endParaRPr lang="ko-KR" altLang="en-US" sz="2000" b="1" dirty="0"/>
                        </a:p>
                      </a:txBody>
                      <a:useSpRect/>
                    </a:txSp>
                  </a:sp>
                  <a:sp>
                    <a:nvSpPr>
                      <a:cNvPr id="107" name="직사각형 106"/>
                      <a:cNvSpPr/>
                    </a:nvSpPr>
                    <a:spPr>
                      <a:xfrm>
                        <a:off x="2325846" y="4759995"/>
                        <a:ext cx="856095" cy="1563236"/>
                      </a:xfrm>
                      <a:prstGeom prst="rect">
                        <a:avLst/>
                      </a:prstGeom>
                      <a:solidFill>
                        <a:schemeClr val="bg1"/>
                      </a:solidFill>
                      <a:ln>
                        <a:solidFill>
                          <a:schemeClr val="accent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TextBox 107"/>
                      <a:cNvSpPr txBox="1"/>
                    </a:nvSpPr>
                    <a:spPr>
                      <a:xfrm>
                        <a:off x="1749782" y="6467247"/>
                        <a:ext cx="2211579" cy="346129"/>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2000" b="1" dirty="0" smtClean="0"/>
                            <a:t>Antenna Switch</a:t>
                          </a:r>
                          <a:endParaRPr lang="ko-KR" altLang="en-US" sz="2000" b="1" dirty="0"/>
                        </a:p>
                      </a:txBody>
                      <a:useSpRect/>
                    </a:txSp>
                  </a:sp>
                  <a:sp>
                    <a:nvSpPr>
                      <a:cNvPr id="109" name="직사각형 108"/>
                      <a:cNvSpPr/>
                    </a:nvSpPr>
                    <a:spPr>
                      <a:xfrm>
                        <a:off x="1029702" y="3196140"/>
                        <a:ext cx="648071" cy="2180254"/>
                      </a:xfrm>
                      <a:prstGeom prst="rect">
                        <a:avLst/>
                      </a:prstGeom>
                      <a:solidFill>
                        <a:schemeClr val="bg1"/>
                      </a:solidFill>
                      <a:ln>
                        <a:solidFill>
                          <a:schemeClr val="accent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0" name="직선 연결선 109"/>
                      <a:cNvCxnSpPr/>
                    </a:nvCxnSpPr>
                    <a:spPr>
                      <a:xfrm flipV="1">
                        <a:off x="1677774" y="3576193"/>
                        <a:ext cx="648072"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116" name="직선 연결선 115"/>
                      <a:cNvCxnSpPr/>
                    </a:nvCxnSpPr>
                    <a:spPr>
                      <a:xfrm flipV="1">
                        <a:off x="1677774" y="5088361"/>
                        <a:ext cx="648072" cy="1"/>
                      </a:xfrm>
                      <a:prstGeom prst="line">
                        <a:avLst/>
                      </a:prstGeom>
                    </a:spPr>
                    <a:style>
                      <a:lnRef idx="1">
                        <a:schemeClr val="accent1"/>
                      </a:lnRef>
                      <a:fillRef idx="0">
                        <a:schemeClr val="accent1"/>
                      </a:fillRef>
                      <a:effectRef idx="0">
                        <a:schemeClr val="accent1"/>
                      </a:effectRef>
                      <a:fontRef idx="minor">
                        <a:schemeClr val="tx1"/>
                      </a:fontRef>
                    </a:style>
                  </a:cxnSp>
                  <a:sp>
                    <a:nvSpPr>
                      <a:cNvPr id="117" name="TextBox 116"/>
                      <a:cNvSpPr txBox="1"/>
                    </a:nvSpPr>
                    <a:spPr>
                      <a:xfrm>
                        <a:off x="669662" y="5520410"/>
                        <a:ext cx="1440160" cy="400110"/>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2000" b="1" dirty="0" smtClean="0"/>
                            <a:t>Diplexer</a:t>
                          </a:r>
                          <a:endParaRPr lang="ko-KR" altLang="en-US" sz="2000" b="1" dirty="0"/>
                        </a:p>
                      </a:txBody>
                      <a:useSpRect/>
                    </a:txSp>
                  </a:sp>
                  <a:cxnSp>
                    <a:nvCxnSpPr>
                      <a:cNvPr id="121" name="직선 연결선 120"/>
                      <a:cNvCxnSpPr/>
                    </a:nvCxnSpPr>
                    <a:spPr>
                      <a:xfrm>
                        <a:off x="3189942" y="5153629"/>
                        <a:ext cx="35670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4" name="직선 연결선 123"/>
                      <a:cNvCxnSpPr/>
                    </a:nvCxnSpPr>
                    <a:spPr>
                      <a:xfrm>
                        <a:off x="3189942" y="5775745"/>
                        <a:ext cx="35670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5" name="직선 연결선 124"/>
                      <a:cNvCxnSpPr/>
                    </a:nvCxnSpPr>
                    <a:spPr>
                      <a:xfrm>
                        <a:off x="3189942" y="6035199"/>
                        <a:ext cx="356706" cy="0"/>
                      </a:xfrm>
                      <a:prstGeom prst="line">
                        <a:avLst/>
                      </a:prstGeom>
                    </a:spPr>
                    <a:style>
                      <a:lnRef idx="1">
                        <a:schemeClr val="accent1"/>
                      </a:lnRef>
                      <a:fillRef idx="0">
                        <a:schemeClr val="accent1"/>
                      </a:fillRef>
                      <a:effectRef idx="0">
                        <a:schemeClr val="accent1"/>
                      </a:effectRef>
                      <a:fontRef idx="minor">
                        <a:schemeClr val="tx1"/>
                      </a:fontRef>
                    </a:style>
                  </a:cxnSp>
                  <a:sp>
                    <a:nvSpPr>
                      <a:cNvPr id="45" name="TextBox 44"/>
                      <a:cNvSpPr txBox="1"/>
                    </a:nvSpPr>
                    <a:spPr>
                      <a:xfrm>
                        <a:off x="2325238" y="2508548"/>
                        <a:ext cx="878610" cy="646331"/>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b="1" dirty="0" smtClean="0"/>
                            <a:t>High bands</a:t>
                          </a:r>
                          <a:endParaRPr lang="ko-KR" altLang="en-US" b="1" dirty="0"/>
                        </a:p>
                      </a:txBody>
                      <a:useSpRect/>
                    </a:txSp>
                  </a:sp>
                  <a:sp>
                    <a:nvSpPr>
                      <a:cNvPr id="46" name="TextBox 45"/>
                      <a:cNvSpPr txBox="1"/>
                    </a:nvSpPr>
                    <a:spPr>
                      <a:xfrm>
                        <a:off x="2310724" y="5531143"/>
                        <a:ext cx="878610" cy="646331"/>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b="1" dirty="0" smtClean="0"/>
                            <a:t>Low bands</a:t>
                          </a:r>
                          <a:endParaRPr lang="ko-KR" altLang="en-US" b="1" dirty="0"/>
                        </a:p>
                      </a:txBody>
                      <a:useSpRect/>
                    </a:txSp>
                  </a:sp>
                  <a:sp>
                    <a:nvSpPr>
                      <a:cNvPr id="48" name="오른쪽 화살표 47"/>
                      <a:cNvSpPr/>
                    </a:nvSpPr>
                    <a:spPr>
                      <a:xfrm>
                        <a:off x="3233946" y="3325184"/>
                        <a:ext cx="637024" cy="117727"/>
                      </a:xfrm>
                      <a:prstGeom prst="rightArrow">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오른쪽 화살표 48"/>
                      <a:cNvSpPr/>
                    </a:nvSpPr>
                    <a:spPr>
                      <a:xfrm>
                        <a:off x="6876256" y="4184197"/>
                        <a:ext cx="1065262" cy="144016"/>
                      </a:xfrm>
                      <a:prstGeom prst="rightArrow">
                        <a:avLst/>
                      </a:prstGeom>
                      <a:solidFill>
                        <a:srgbClr val="FFFF00"/>
                      </a:solidFill>
                      <a:ln>
                        <a:solidFill>
                          <a:srgbClr val="FFFF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오른쪽 화살표 49"/>
                      <a:cNvSpPr/>
                    </a:nvSpPr>
                    <a:spPr>
                      <a:xfrm rot="10800000">
                        <a:off x="3211468" y="3152592"/>
                        <a:ext cx="648072" cy="114299"/>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오른쪽 화살표 51"/>
                      <a:cNvSpPr/>
                    </a:nvSpPr>
                    <a:spPr>
                      <a:xfrm rot="10800000">
                        <a:off x="5770736" y="3002855"/>
                        <a:ext cx="1177528" cy="147831"/>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오른쪽 화살표 56"/>
                      <a:cNvSpPr/>
                    </a:nvSpPr>
                    <a:spPr>
                      <a:xfrm rot="10800000">
                        <a:off x="7407870" y="2143146"/>
                        <a:ext cx="548506" cy="144017"/>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오른쪽 화살표 53"/>
                      <a:cNvSpPr/>
                    </a:nvSpPr>
                    <a:spPr>
                      <a:xfrm rot="10800000">
                        <a:off x="3203848" y="2549787"/>
                        <a:ext cx="648072" cy="114299"/>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오른쪽 화살표 57"/>
                      <a:cNvSpPr/>
                    </a:nvSpPr>
                    <a:spPr>
                      <a:xfrm>
                        <a:off x="3232876" y="2679289"/>
                        <a:ext cx="637024" cy="117727"/>
                      </a:xfrm>
                      <a:prstGeom prst="rightArrow">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오른쪽 화살표 59"/>
                      <a:cNvSpPr/>
                    </a:nvSpPr>
                    <a:spPr>
                      <a:xfrm>
                        <a:off x="5767108" y="2578815"/>
                        <a:ext cx="2160240" cy="131316"/>
                      </a:xfrm>
                      <a:prstGeom prst="rightArrow">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오른쪽 화살표 60"/>
                      <a:cNvSpPr/>
                    </a:nvSpPr>
                    <a:spPr>
                      <a:xfrm rot="10800000">
                        <a:off x="5788516" y="2146767"/>
                        <a:ext cx="1159748" cy="144016"/>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이등변 삼각형 65"/>
                      <a:cNvSpPr/>
                    </a:nvSpPr>
                    <a:spPr>
                      <a:xfrm rot="16200000">
                        <a:off x="6881970" y="2861133"/>
                        <a:ext cx="560637" cy="428048"/>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오른쪽 화살표 66"/>
                      <a:cNvSpPr/>
                    </a:nvSpPr>
                    <a:spPr>
                      <a:xfrm rot="10800000">
                        <a:off x="7387932" y="3003242"/>
                        <a:ext cx="548506" cy="144017"/>
                      </a:xfrm>
                      <a:prstGeom prst="rightArrow">
                        <a:avLst/>
                      </a:prstGeom>
                      <a:solidFill>
                        <a:srgbClr val="FF0000"/>
                      </a:solidFill>
                      <a:ln>
                        <a:solidFill>
                          <a:srgbClr val="FF00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직사각형 68"/>
                      <a:cNvSpPr/>
                    </a:nvSpPr>
                    <a:spPr>
                      <a:xfrm rot="16200000">
                        <a:off x="5580112" y="3658935"/>
                        <a:ext cx="1224136" cy="72008"/>
                      </a:xfrm>
                      <a:prstGeom prst="rect">
                        <a:avLst/>
                      </a:prstGeom>
                      <a:solidFill>
                        <a:srgbClr val="FFFF00"/>
                      </a:solidFill>
                      <a:ln>
                        <a:solidFill>
                          <a:srgbClr val="FFFF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0" name="직선 연결선 69"/>
                      <a:cNvCxnSpPr/>
                    </a:nvCxnSpPr>
                    <a:spPr>
                      <a:xfrm>
                        <a:off x="3191148" y="5407629"/>
                        <a:ext cx="35670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직선 연결선 70"/>
                      <a:cNvCxnSpPr/>
                    </a:nvCxnSpPr>
                    <a:spPr>
                      <a:xfrm>
                        <a:off x="3199656" y="3730943"/>
                        <a:ext cx="356706" cy="0"/>
                      </a:xfrm>
                      <a:prstGeom prst="line">
                        <a:avLst/>
                      </a:prstGeom>
                    </a:spPr>
                    <a:style>
                      <a:lnRef idx="1">
                        <a:schemeClr val="accent1"/>
                      </a:lnRef>
                      <a:fillRef idx="0">
                        <a:schemeClr val="accent1"/>
                      </a:fillRef>
                      <a:effectRef idx="0">
                        <a:schemeClr val="accent1"/>
                      </a:effectRef>
                      <a:fontRef idx="minor">
                        <a:schemeClr val="tx1"/>
                      </a:fontRef>
                    </a:style>
                  </a:cxnSp>
                  <a:sp>
                    <a:nvSpPr>
                      <a:cNvPr id="72" name="이등변 삼각형 71"/>
                      <a:cNvSpPr/>
                    </a:nvSpPr>
                    <a:spPr>
                      <a:xfrm rot="5400000">
                        <a:off x="6567235" y="2506712"/>
                        <a:ext cx="360042" cy="284032"/>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직사각형 73"/>
                      <a:cNvSpPr/>
                    </a:nvSpPr>
                    <a:spPr>
                      <a:xfrm>
                        <a:off x="6156176" y="4235123"/>
                        <a:ext cx="195704" cy="71884"/>
                      </a:xfrm>
                      <a:prstGeom prst="rect">
                        <a:avLst/>
                      </a:prstGeom>
                      <a:solidFill>
                        <a:srgbClr val="FFFF00"/>
                      </a:solidFill>
                      <a:ln>
                        <a:solidFill>
                          <a:srgbClr val="FFFF00"/>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이등변 삼각형 74"/>
                      <a:cNvSpPr/>
                    </a:nvSpPr>
                    <a:spPr>
                      <a:xfrm rot="5400000">
                        <a:off x="7096691" y="4128986"/>
                        <a:ext cx="360042" cy="284032"/>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오른쪽 화살표 75"/>
                      <a:cNvSpPr/>
                    </a:nvSpPr>
                    <a:spPr>
                      <a:xfrm>
                        <a:off x="5796136" y="3400493"/>
                        <a:ext cx="2160240" cy="131316"/>
                      </a:xfrm>
                      <a:prstGeom prst="rightArrow">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이등변 삼각형 76"/>
                      <a:cNvSpPr/>
                    </a:nvSpPr>
                    <a:spPr>
                      <a:xfrm rot="5400000">
                        <a:off x="6596263" y="3328390"/>
                        <a:ext cx="360042" cy="284032"/>
                      </a:xfrm>
                      <a:prstGeom prst="triangle">
                        <a:avLst/>
                      </a:prstGeom>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pic>
                    <a:nvPicPr>
                      <a:cNvPr id="1026" name="Picture 2"/>
                      <a:cNvPicPr>
                        <a:picLocks noChangeAspect="1" noChangeArrowheads="1"/>
                      </a:cNvPicPr>
                    </a:nvPicPr>
                    <a:blipFill>
                      <a:blip r:embed="rId12"/>
                      <a:srcRect/>
                      <a:stretch>
                        <a:fillRect/>
                      </a:stretch>
                    </a:blipFill>
                    <a:spPr bwMode="auto">
                      <a:xfrm>
                        <a:off x="6058768" y="2951555"/>
                        <a:ext cx="276225" cy="276225"/>
                      </a:xfrm>
                      <a:prstGeom prst="rect">
                        <a:avLst/>
                      </a:prstGeom>
                      <a:noFill/>
                      <a:ln w="9525">
                        <a:noFill/>
                        <a:miter lim="800000"/>
                        <a:headEnd/>
                        <a:tailEnd/>
                      </a:ln>
                    </a:spPr>
                  </a:pic>
                </lc:lockedCanvas>
              </a:graphicData>
            </a:graphic>
          </wp:inline>
        </w:drawing>
      </w:r>
    </w:p>
    <w:p w:rsidR="00037CC0" w:rsidRPr="00540A9F" w:rsidRDefault="00037CC0" w:rsidP="00037CC0">
      <w:pPr>
        <w:pStyle w:val="afa"/>
        <w:ind w:leftChars="0" w:left="760"/>
        <w:jc w:val="center"/>
        <w:rPr>
          <w:rFonts w:eastAsiaTheme="minorEastAsia"/>
          <w:lang w:val="en-US" w:eastAsia="ko-KR"/>
        </w:rPr>
      </w:pPr>
      <w:r>
        <w:rPr>
          <w:rFonts w:eastAsiaTheme="minorEastAsia" w:hint="eastAsia"/>
          <w:lang w:eastAsia="ko-KR"/>
        </w:rPr>
        <w:t>(b) D2D-WAN operation in Inter-frequency</w:t>
      </w:r>
    </w:p>
    <w:p w:rsidR="00C211F2" w:rsidRPr="00037CC0" w:rsidRDefault="00037CC0" w:rsidP="00C41F05">
      <w:pPr>
        <w:jc w:val="center"/>
        <w:rPr>
          <w:rFonts w:eastAsiaTheme="minorEastAsia"/>
          <w:lang w:val="en-US" w:eastAsia="ko-KR"/>
        </w:rPr>
      </w:pPr>
      <w:r>
        <w:rPr>
          <w:rFonts w:hint="eastAsia"/>
          <w:b/>
        </w:rPr>
        <w:t>Figure</w:t>
      </w:r>
      <w:r>
        <w:rPr>
          <w:rFonts w:eastAsiaTheme="minorEastAsia" w:hint="eastAsia"/>
          <w:b/>
          <w:lang w:eastAsia="ko-KR"/>
        </w:rPr>
        <w:t xml:space="preserve"> 1:</w:t>
      </w:r>
      <w:r w:rsidRPr="00652C6F">
        <w:rPr>
          <w:rFonts w:hint="eastAsia"/>
          <w:b/>
        </w:rPr>
        <w:t xml:space="preserve"> </w:t>
      </w:r>
      <w:r>
        <w:rPr>
          <w:rFonts w:eastAsiaTheme="minorEastAsia" w:hint="eastAsia"/>
          <w:b/>
          <w:lang w:eastAsia="ko-KR"/>
        </w:rPr>
        <w:t>UE RF example architectures for D2D UE</w:t>
      </w:r>
    </w:p>
    <w:p w:rsidR="009A0D52" w:rsidRDefault="009A0D52" w:rsidP="00CD3E18">
      <w:pPr>
        <w:rPr>
          <w:rFonts w:eastAsiaTheme="minorEastAsia" w:hint="eastAsia"/>
          <w:lang w:eastAsia="ko-KR"/>
        </w:rPr>
      </w:pPr>
      <w:r>
        <w:rPr>
          <w:rFonts w:eastAsiaTheme="minorEastAsia" w:hint="eastAsia"/>
          <w:lang w:eastAsia="ko-KR"/>
        </w:rPr>
        <w:t xml:space="preserve">For the D2D-WAN UE capability depend on the coexistence impacts on intra-device for all scenarios in intra-frequency. Therefore we can </w:t>
      </w:r>
      <w:r>
        <w:rPr>
          <w:rFonts w:eastAsiaTheme="minorEastAsia"/>
          <w:lang w:eastAsia="ko-KR"/>
        </w:rPr>
        <w:t>analyze</w:t>
      </w:r>
      <w:r>
        <w:rPr>
          <w:rFonts w:eastAsiaTheme="minorEastAsia" w:hint="eastAsia"/>
          <w:lang w:eastAsia="ko-KR"/>
        </w:rPr>
        <w:t xml:space="preserve"> as shown in Table2. </w:t>
      </w:r>
    </w:p>
    <w:p w:rsidR="009A0D52" w:rsidRPr="00DB207B" w:rsidRDefault="009A0D52" w:rsidP="009A0D52">
      <w:pPr>
        <w:jc w:val="center"/>
        <w:rPr>
          <w:rFonts w:eastAsiaTheme="minorEastAsia" w:hint="eastAsia"/>
          <w:b/>
          <w:lang w:eastAsia="ko-KR"/>
        </w:rPr>
      </w:pPr>
      <w:r>
        <w:rPr>
          <w:b/>
        </w:rPr>
        <w:t xml:space="preserve">Table </w:t>
      </w:r>
      <w:r>
        <w:rPr>
          <w:rFonts w:eastAsiaTheme="minorEastAsia" w:hint="eastAsia"/>
          <w:b/>
          <w:lang w:eastAsia="ko-KR"/>
        </w:rPr>
        <w:t>2</w:t>
      </w:r>
      <w:r>
        <w:rPr>
          <w:b/>
        </w:rPr>
        <w:t xml:space="preserve">: </w:t>
      </w:r>
      <w:r>
        <w:rPr>
          <w:rFonts w:eastAsiaTheme="minorEastAsia" w:hint="eastAsia"/>
          <w:b/>
          <w:lang w:eastAsia="ko-KR"/>
        </w:rPr>
        <w:t xml:space="preserve">Coexistence </w:t>
      </w:r>
      <w:r w:rsidRPr="00812A90">
        <w:rPr>
          <w:b/>
        </w:rPr>
        <w:t>Scenarios</w:t>
      </w:r>
      <w:r>
        <w:rPr>
          <w:rFonts w:eastAsiaTheme="minorEastAsia" w:hint="eastAsia"/>
          <w:b/>
          <w:lang w:eastAsia="ko-KR"/>
        </w:rPr>
        <w:t xml:space="preserve"> in intra-device</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1553"/>
        <w:gridCol w:w="1552"/>
        <w:gridCol w:w="1552"/>
        <w:gridCol w:w="3310"/>
      </w:tblGrid>
      <w:tr w:rsidR="009A0D52" w:rsidRPr="00F90675" w:rsidTr="00C63724">
        <w:trPr>
          <w:trHeight w:val="317"/>
        </w:trPr>
        <w:tc>
          <w:tcPr>
            <w:tcW w:w="1236" w:type="dxa"/>
            <w:shd w:val="clear" w:color="auto" w:fill="auto"/>
          </w:tcPr>
          <w:p w:rsidR="009A0D52" w:rsidRPr="00F90675" w:rsidRDefault="009A0D52" w:rsidP="0025262E">
            <w:pPr>
              <w:jc w:val="center"/>
              <w:rPr>
                <w:rFonts w:eastAsia="MS Mincho"/>
                <w:b/>
              </w:rPr>
            </w:pPr>
            <w:r w:rsidRPr="00F90675">
              <w:rPr>
                <w:rFonts w:eastAsia="MS Mincho"/>
                <w:b/>
              </w:rPr>
              <w:t>Scenario</w:t>
            </w:r>
          </w:p>
        </w:tc>
        <w:tc>
          <w:tcPr>
            <w:tcW w:w="1553" w:type="dxa"/>
            <w:shd w:val="clear" w:color="auto" w:fill="auto"/>
          </w:tcPr>
          <w:p w:rsidR="009A0D52" w:rsidRPr="00F90675" w:rsidRDefault="009A0D52" w:rsidP="0025262E">
            <w:pPr>
              <w:jc w:val="center"/>
              <w:rPr>
                <w:rFonts w:eastAsia="MS Mincho"/>
                <w:b/>
              </w:rPr>
            </w:pPr>
            <w:r w:rsidRPr="00F90675">
              <w:rPr>
                <w:rFonts w:eastAsia="MS Mincho"/>
                <w:b/>
              </w:rPr>
              <w:t>Aggressor</w:t>
            </w:r>
          </w:p>
        </w:tc>
        <w:tc>
          <w:tcPr>
            <w:tcW w:w="1552" w:type="dxa"/>
            <w:shd w:val="clear" w:color="auto" w:fill="auto"/>
          </w:tcPr>
          <w:p w:rsidR="009A0D52" w:rsidRPr="00F90675" w:rsidRDefault="009A0D52" w:rsidP="0025262E">
            <w:pPr>
              <w:jc w:val="center"/>
              <w:rPr>
                <w:rFonts w:eastAsia="MS Mincho"/>
                <w:b/>
              </w:rPr>
            </w:pPr>
            <w:r w:rsidRPr="00F90675">
              <w:rPr>
                <w:rFonts w:eastAsia="MS Mincho"/>
                <w:b/>
              </w:rPr>
              <w:t>Victim</w:t>
            </w:r>
          </w:p>
        </w:tc>
        <w:tc>
          <w:tcPr>
            <w:tcW w:w="1552" w:type="dxa"/>
            <w:shd w:val="clear" w:color="auto" w:fill="auto"/>
          </w:tcPr>
          <w:p w:rsidR="009A0D52" w:rsidRPr="00F90675" w:rsidRDefault="009A0D52" w:rsidP="0025262E">
            <w:pPr>
              <w:jc w:val="center"/>
              <w:rPr>
                <w:rFonts w:eastAsia="MS Mincho"/>
                <w:b/>
              </w:rPr>
            </w:pPr>
            <w:r w:rsidRPr="00F90675">
              <w:rPr>
                <w:rFonts w:eastAsia="MS Mincho"/>
                <w:b/>
              </w:rPr>
              <w:t>LTE Duplex</w:t>
            </w:r>
          </w:p>
        </w:tc>
        <w:tc>
          <w:tcPr>
            <w:tcW w:w="3310" w:type="dxa"/>
          </w:tcPr>
          <w:p w:rsidR="009A0D52" w:rsidRPr="002B1CA4" w:rsidRDefault="009A0D52" w:rsidP="0025262E">
            <w:pPr>
              <w:jc w:val="center"/>
              <w:rPr>
                <w:rFonts w:eastAsiaTheme="minorEastAsia" w:hint="eastAsia"/>
                <w:b/>
                <w:lang w:eastAsia="ko-KR"/>
              </w:rPr>
            </w:pPr>
            <w:r>
              <w:rPr>
                <w:rFonts w:eastAsiaTheme="minorEastAsia" w:hint="eastAsia"/>
                <w:b/>
                <w:lang w:eastAsia="ko-KR"/>
              </w:rPr>
              <w:t>Comments</w:t>
            </w:r>
          </w:p>
        </w:tc>
      </w:tr>
      <w:tr w:rsidR="009A0D52" w:rsidRPr="00F90675" w:rsidTr="00C63724">
        <w:trPr>
          <w:trHeight w:val="762"/>
        </w:trPr>
        <w:tc>
          <w:tcPr>
            <w:tcW w:w="1236" w:type="dxa"/>
            <w:shd w:val="clear" w:color="auto" w:fill="auto"/>
          </w:tcPr>
          <w:p w:rsidR="009A0D52" w:rsidRPr="00F90675" w:rsidRDefault="009A0D52" w:rsidP="0025262E">
            <w:pPr>
              <w:jc w:val="center"/>
              <w:rPr>
                <w:rFonts w:eastAsia="MS Mincho"/>
              </w:rPr>
            </w:pPr>
            <w:r w:rsidRPr="00F90675">
              <w:rPr>
                <w:rFonts w:eastAsia="MS Mincho"/>
              </w:rPr>
              <w:t>1</w:t>
            </w:r>
          </w:p>
        </w:tc>
        <w:tc>
          <w:tcPr>
            <w:tcW w:w="1553" w:type="dxa"/>
            <w:shd w:val="clear" w:color="auto" w:fill="auto"/>
          </w:tcPr>
          <w:p w:rsidR="009A0D52" w:rsidRPr="00F90675" w:rsidRDefault="009A0D52" w:rsidP="0025262E">
            <w:pPr>
              <w:jc w:val="center"/>
              <w:rPr>
                <w:rFonts w:eastAsia="MS Mincho"/>
              </w:rPr>
            </w:pPr>
            <w:r>
              <w:rPr>
                <w:rFonts w:eastAsiaTheme="minorEastAsia" w:hint="eastAsia"/>
                <w:lang w:eastAsia="ko-KR"/>
              </w:rPr>
              <w:t>D2D</w:t>
            </w:r>
            <w:r>
              <w:rPr>
                <w:rFonts w:eastAsia="MS Mincho"/>
              </w:rPr>
              <w:t xml:space="preserve"> </w:t>
            </w:r>
            <w:r>
              <w:rPr>
                <w:rFonts w:eastAsiaTheme="minorEastAsia" w:hint="eastAsia"/>
                <w:lang w:eastAsia="ko-KR"/>
              </w:rPr>
              <w:t>Tx</w:t>
            </w:r>
            <w:r w:rsidRPr="00F90675">
              <w:rPr>
                <w:rFonts w:eastAsia="MS Mincho"/>
              </w:rPr>
              <w:t xml:space="preserve"> </w:t>
            </w:r>
          </w:p>
        </w:tc>
        <w:tc>
          <w:tcPr>
            <w:tcW w:w="1552" w:type="dxa"/>
            <w:shd w:val="clear" w:color="auto" w:fill="auto"/>
          </w:tcPr>
          <w:p w:rsidR="009A0D52" w:rsidRPr="00E631FC" w:rsidRDefault="009A0D52" w:rsidP="0025262E">
            <w:pPr>
              <w:jc w:val="center"/>
              <w:rPr>
                <w:rFonts w:eastAsiaTheme="minorEastAsia" w:hint="eastAsia"/>
                <w:lang w:eastAsia="ko-KR"/>
              </w:rPr>
            </w:pPr>
            <w:r>
              <w:rPr>
                <w:rFonts w:eastAsiaTheme="minorEastAsia" w:hint="eastAsia"/>
                <w:lang w:eastAsia="ko-KR"/>
              </w:rPr>
              <w:t>LTE UE Rx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2B1CA4" w:rsidRDefault="009A0D52" w:rsidP="0025262E">
            <w:pPr>
              <w:jc w:val="center"/>
              <w:rPr>
                <w:rFonts w:eastAsiaTheme="minorEastAsia" w:hint="eastAsia"/>
                <w:lang w:eastAsia="ko-KR"/>
              </w:rPr>
            </w:pPr>
            <w:r>
              <w:rPr>
                <w:rFonts w:eastAsiaTheme="minorEastAsia" w:hint="eastAsia"/>
                <w:lang w:eastAsia="ko-KR"/>
              </w:rPr>
              <w:t>Normal operation, may be some impact in narrow band Tx/Rx separation</w:t>
            </w:r>
          </w:p>
        </w:tc>
      </w:tr>
      <w:tr w:rsidR="009A0D52" w:rsidRPr="00F90675" w:rsidTr="00C63724">
        <w:trPr>
          <w:trHeight w:val="657"/>
        </w:trPr>
        <w:tc>
          <w:tcPr>
            <w:tcW w:w="1236" w:type="dxa"/>
            <w:shd w:val="clear" w:color="auto" w:fill="auto"/>
          </w:tcPr>
          <w:p w:rsidR="009A0D52" w:rsidRPr="002B1CA4" w:rsidRDefault="009A0D52" w:rsidP="0025262E">
            <w:pPr>
              <w:jc w:val="center"/>
              <w:rPr>
                <w:rFonts w:eastAsiaTheme="minorEastAsia" w:hint="eastAsia"/>
                <w:lang w:eastAsia="ko-KR"/>
              </w:rPr>
            </w:pPr>
            <w:r>
              <w:rPr>
                <w:rFonts w:eastAsiaTheme="minorEastAsia" w:hint="eastAsia"/>
                <w:lang w:eastAsia="ko-KR"/>
              </w:rPr>
              <w:lastRenderedPageBreak/>
              <w:t>2</w:t>
            </w:r>
          </w:p>
        </w:tc>
        <w:tc>
          <w:tcPr>
            <w:tcW w:w="1553" w:type="dxa"/>
            <w:shd w:val="clear" w:color="auto" w:fill="auto"/>
          </w:tcPr>
          <w:p w:rsidR="009A0D52" w:rsidRPr="00E631FC" w:rsidRDefault="009A0D52" w:rsidP="0025262E">
            <w:pPr>
              <w:jc w:val="center"/>
              <w:rPr>
                <w:rFonts w:eastAsiaTheme="minorEastAsia" w:hint="eastAsia"/>
                <w:lang w:eastAsia="ko-KR"/>
              </w:rPr>
            </w:pPr>
            <w:r w:rsidRPr="00F90675">
              <w:rPr>
                <w:rFonts w:eastAsia="MS Mincho"/>
              </w:rPr>
              <w:t>D2D</w:t>
            </w:r>
            <w:r>
              <w:rPr>
                <w:rFonts w:eastAsiaTheme="minorEastAsia" w:hint="eastAsia"/>
                <w:lang w:eastAsia="ko-KR"/>
              </w:rPr>
              <w:t xml:space="preserve"> Tx</w:t>
            </w:r>
          </w:p>
        </w:tc>
        <w:tc>
          <w:tcPr>
            <w:tcW w:w="1552" w:type="dxa"/>
            <w:shd w:val="clear" w:color="auto" w:fill="auto"/>
          </w:tcPr>
          <w:p w:rsidR="009A0D52" w:rsidRPr="00F90675" w:rsidRDefault="009A0D52" w:rsidP="0025262E">
            <w:pPr>
              <w:jc w:val="center"/>
              <w:rPr>
                <w:rFonts w:eastAsia="MS Mincho"/>
              </w:rPr>
            </w:pPr>
            <w:r>
              <w:rPr>
                <w:rFonts w:eastAsiaTheme="minorEastAsia" w:hint="eastAsia"/>
                <w:lang w:eastAsia="ko-KR"/>
              </w:rPr>
              <w:t>LTE</w:t>
            </w:r>
            <w:r w:rsidRPr="00F90675">
              <w:rPr>
                <w:rFonts w:eastAsia="MS Mincho"/>
              </w:rPr>
              <w:t xml:space="preserve"> </w:t>
            </w:r>
            <w:r w:rsidR="00E125E4">
              <w:rPr>
                <w:rFonts w:eastAsiaTheme="minorEastAsia" w:hint="eastAsia"/>
                <w:lang w:eastAsia="ko-KR"/>
              </w:rPr>
              <w:t>UE</w:t>
            </w:r>
            <w:r>
              <w:rPr>
                <w:rFonts w:eastAsiaTheme="minorEastAsia" w:hint="eastAsia"/>
                <w:lang w:eastAsia="ko-KR"/>
              </w:rPr>
              <w:t xml:space="preserve"> </w:t>
            </w:r>
            <w:r w:rsidR="00E125E4">
              <w:rPr>
                <w:rFonts w:eastAsiaTheme="minorEastAsia" w:hint="eastAsia"/>
                <w:lang w:eastAsia="ko-KR"/>
              </w:rPr>
              <w:t>T</w:t>
            </w:r>
            <w:r>
              <w:rPr>
                <w:rFonts w:eastAsiaTheme="minorEastAsia" w:hint="eastAsia"/>
                <w:lang w:eastAsia="ko-KR"/>
              </w:rPr>
              <w:t>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2B1CA4" w:rsidRDefault="00D73BEE" w:rsidP="0014759D">
            <w:pPr>
              <w:jc w:val="center"/>
              <w:rPr>
                <w:rFonts w:eastAsiaTheme="minorEastAsia" w:hint="eastAsia"/>
                <w:lang w:eastAsia="ko-KR"/>
              </w:rPr>
            </w:pPr>
            <w:r>
              <w:rPr>
                <w:rFonts w:eastAsiaTheme="minorEastAsia" w:hint="eastAsia"/>
                <w:lang w:eastAsia="ko-KR"/>
              </w:rPr>
              <w:t xml:space="preserve">Possible to simultaneous D2D Tx and </w:t>
            </w:r>
            <w:r w:rsidR="00C63724">
              <w:rPr>
                <w:rFonts w:eastAsiaTheme="minorEastAsia" w:hint="eastAsia"/>
                <w:lang w:eastAsia="ko-KR"/>
              </w:rPr>
              <w:t>LTE</w:t>
            </w:r>
            <w:r>
              <w:rPr>
                <w:rFonts w:eastAsiaTheme="minorEastAsia" w:hint="eastAsia"/>
                <w:lang w:eastAsia="ko-KR"/>
              </w:rPr>
              <w:t xml:space="preserve"> Tx, </w:t>
            </w:r>
            <w:r w:rsidR="00B273CA">
              <w:rPr>
                <w:rFonts w:eastAsiaTheme="minorEastAsia" w:hint="eastAsia"/>
                <w:lang w:eastAsia="ko-KR"/>
              </w:rPr>
              <w:t>the operation is similar to intra-NC CA</w:t>
            </w:r>
            <w:r>
              <w:rPr>
                <w:rFonts w:eastAsiaTheme="minorEastAsia" w:hint="eastAsia"/>
                <w:lang w:eastAsia="ko-KR"/>
              </w:rPr>
              <w:t xml:space="preserve"> </w:t>
            </w:r>
            <w:r w:rsidR="00B273CA">
              <w:rPr>
                <w:rFonts w:eastAsiaTheme="minorEastAsia" w:hint="eastAsia"/>
                <w:lang w:eastAsia="ko-KR"/>
              </w:rPr>
              <w:t xml:space="preserve">transmission, </w:t>
            </w:r>
            <w:r w:rsidR="0014759D">
              <w:rPr>
                <w:rFonts w:eastAsiaTheme="minorEastAsia" w:hint="eastAsia"/>
                <w:lang w:eastAsia="ko-KR"/>
              </w:rPr>
              <w:t xml:space="preserve">Need to consider power imbalance. </w:t>
            </w:r>
            <w:r w:rsidR="0014759D">
              <w:rPr>
                <w:rFonts w:eastAsiaTheme="minorEastAsia"/>
                <w:lang w:eastAsia="ko-KR"/>
              </w:rPr>
              <w:t>T</w:t>
            </w:r>
            <w:r w:rsidR="0014759D">
              <w:rPr>
                <w:rFonts w:eastAsiaTheme="minorEastAsia" w:hint="eastAsia"/>
                <w:lang w:eastAsia="ko-KR"/>
              </w:rPr>
              <w:t>he D2D signal can be under the interference by high Tx WAN power. Need</w:t>
            </w:r>
            <w:r w:rsidR="00B273CA">
              <w:rPr>
                <w:rFonts w:eastAsiaTheme="minorEastAsia" w:hint="eastAsia"/>
                <w:lang w:eastAsia="ko-KR"/>
              </w:rPr>
              <w:t xml:space="preserve"> to guard gap </w:t>
            </w:r>
            <w:r w:rsidR="0014759D">
              <w:rPr>
                <w:rFonts w:eastAsiaTheme="minorEastAsia" w:hint="eastAsia"/>
                <w:lang w:eastAsia="ko-KR"/>
              </w:rPr>
              <w:t xml:space="preserve">or A-MPR </w:t>
            </w:r>
            <w:r w:rsidR="00B273CA">
              <w:rPr>
                <w:rFonts w:eastAsiaTheme="minorEastAsia" w:hint="eastAsia"/>
                <w:lang w:eastAsia="ko-KR"/>
              </w:rPr>
              <w:t>to prot</w:t>
            </w:r>
            <w:r w:rsidR="0014759D">
              <w:rPr>
                <w:rFonts w:eastAsiaTheme="minorEastAsia" w:hint="eastAsia"/>
                <w:lang w:eastAsia="ko-KR"/>
              </w:rPr>
              <w:t>ect D2D</w:t>
            </w:r>
            <w:r w:rsidR="00B273CA">
              <w:rPr>
                <w:rFonts w:eastAsiaTheme="minorEastAsia" w:hint="eastAsia"/>
                <w:lang w:eastAsia="ko-KR"/>
              </w:rPr>
              <w:t xml:space="preserve"> signal</w:t>
            </w:r>
          </w:p>
        </w:tc>
      </w:tr>
      <w:tr w:rsidR="009A0D52" w:rsidRPr="00F90675" w:rsidTr="00C63724">
        <w:trPr>
          <w:trHeight w:val="539"/>
        </w:trPr>
        <w:tc>
          <w:tcPr>
            <w:tcW w:w="1236" w:type="dxa"/>
            <w:shd w:val="clear" w:color="auto" w:fill="auto"/>
          </w:tcPr>
          <w:p w:rsidR="009A0D52" w:rsidRPr="002B1CA4" w:rsidRDefault="009A0D52" w:rsidP="0025262E">
            <w:pPr>
              <w:jc w:val="center"/>
              <w:rPr>
                <w:rFonts w:eastAsiaTheme="minorEastAsia" w:hint="eastAsia"/>
                <w:lang w:eastAsia="ko-KR"/>
              </w:rPr>
            </w:pPr>
            <w:r>
              <w:rPr>
                <w:rFonts w:eastAsiaTheme="minorEastAsia" w:hint="eastAsia"/>
                <w:lang w:eastAsia="ko-KR"/>
              </w:rPr>
              <w:t>3</w:t>
            </w:r>
          </w:p>
        </w:tc>
        <w:tc>
          <w:tcPr>
            <w:tcW w:w="1553" w:type="dxa"/>
            <w:shd w:val="clear" w:color="auto" w:fill="auto"/>
          </w:tcPr>
          <w:p w:rsidR="009A0D52" w:rsidRPr="00E631FC" w:rsidRDefault="00E125E4" w:rsidP="0025262E">
            <w:pPr>
              <w:jc w:val="center"/>
              <w:rPr>
                <w:rFonts w:eastAsiaTheme="minorEastAsia" w:hint="eastAsia"/>
                <w:lang w:eastAsia="ko-KR"/>
              </w:rPr>
            </w:pPr>
            <w:r>
              <w:rPr>
                <w:rFonts w:eastAsiaTheme="minorEastAsia" w:hint="eastAsia"/>
                <w:lang w:eastAsia="ko-KR"/>
              </w:rPr>
              <w:t>LTE UE R</w:t>
            </w:r>
            <w:r w:rsidR="009A0D52">
              <w:rPr>
                <w:rFonts w:eastAsiaTheme="minorEastAsia" w:hint="eastAsia"/>
                <w:lang w:eastAsia="ko-KR"/>
              </w:rPr>
              <w:t>x</w:t>
            </w:r>
          </w:p>
        </w:tc>
        <w:tc>
          <w:tcPr>
            <w:tcW w:w="1552" w:type="dxa"/>
            <w:shd w:val="clear" w:color="auto" w:fill="auto"/>
          </w:tcPr>
          <w:p w:rsidR="009A0D52" w:rsidRPr="00E631FC" w:rsidRDefault="009A0D52" w:rsidP="0025262E">
            <w:pPr>
              <w:jc w:val="center"/>
              <w:rPr>
                <w:rFonts w:eastAsiaTheme="minorEastAsia" w:hint="eastAsia"/>
                <w:lang w:eastAsia="ko-KR"/>
              </w:rPr>
            </w:pPr>
            <w:r w:rsidRPr="00F90675">
              <w:rPr>
                <w:rFonts w:eastAsia="MS Mincho"/>
              </w:rPr>
              <w:t>D2D</w:t>
            </w:r>
            <w:r>
              <w:rPr>
                <w:rFonts w:eastAsiaTheme="minorEastAsia" w:hint="eastAsia"/>
                <w:lang w:eastAsia="ko-KR"/>
              </w:rPr>
              <w:t xml:space="preserve"> Rx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E26AAF" w:rsidRPr="00C41F05" w:rsidRDefault="009A0D52" w:rsidP="00E26AAF">
            <w:pPr>
              <w:jc w:val="center"/>
              <w:rPr>
                <w:rFonts w:eastAsiaTheme="minorEastAsia"/>
                <w:lang w:eastAsia="ko-KR"/>
              </w:rPr>
            </w:pPr>
            <w:r>
              <w:rPr>
                <w:rFonts w:eastAsiaTheme="minorEastAsia" w:hint="eastAsia"/>
                <w:lang w:eastAsia="ko-KR"/>
              </w:rPr>
              <w:t>No critical impact to D2D Rx</w:t>
            </w:r>
            <w:r w:rsidR="00C63724">
              <w:rPr>
                <w:rFonts w:eastAsiaTheme="minorEastAsia" w:hint="eastAsia"/>
                <w:lang w:eastAsia="ko-KR"/>
              </w:rPr>
              <w:t xml:space="preserve"> from LTE NW Tx</w:t>
            </w:r>
            <w:r w:rsidR="00824D03">
              <w:rPr>
                <w:rFonts w:eastAsiaTheme="minorEastAsia" w:hint="eastAsia"/>
                <w:lang w:eastAsia="ko-KR"/>
              </w:rPr>
              <w:t>. Need</w:t>
            </w:r>
            <w:r w:rsidR="00F63CD1">
              <w:rPr>
                <w:rFonts w:eastAsiaTheme="minorEastAsia" w:hint="eastAsia"/>
                <w:lang w:eastAsia="ko-KR"/>
              </w:rPr>
              <w:t xml:space="preserve"> SC-FDMA decoding chain in uplink spectrum</w:t>
            </w:r>
            <w:r w:rsidR="00D744DD">
              <w:rPr>
                <w:rFonts w:eastAsiaTheme="minorEastAsia" w:hint="eastAsia"/>
                <w:lang w:eastAsia="ko-KR"/>
              </w:rPr>
              <w:t>.</w:t>
            </w:r>
          </w:p>
        </w:tc>
      </w:tr>
      <w:tr w:rsidR="009A0D52" w:rsidRPr="00F90675" w:rsidTr="00C63724">
        <w:trPr>
          <w:trHeight w:val="762"/>
        </w:trPr>
        <w:tc>
          <w:tcPr>
            <w:tcW w:w="1236" w:type="dxa"/>
            <w:shd w:val="clear" w:color="auto" w:fill="auto"/>
          </w:tcPr>
          <w:p w:rsidR="009A0D52" w:rsidRPr="002B1CA4" w:rsidRDefault="009A0D52" w:rsidP="0025262E">
            <w:pPr>
              <w:jc w:val="center"/>
              <w:rPr>
                <w:rFonts w:eastAsiaTheme="minorEastAsia" w:hint="eastAsia"/>
                <w:lang w:eastAsia="ko-KR"/>
              </w:rPr>
            </w:pPr>
            <w:r>
              <w:rPr>
                <w:rFonts w:eastAsiaTheme="minorEastAsia" w:hint="eastAsia"/>
                <w:lang w:eastAsia="ko-KR"/>
              </w:rPr>
              <w:t>4</w:t>
            </w:r>
          </w:p>
        </w:tc>
        <w:tc>
          <w:tcPr>
            <w:tcW w:w="1553" w:type="dxa"/>
            <w:shd w:val="clear" w:color="auto" w:fill="auto"/>
          </w:tcPr>
          <w:p w:rsidR="009A0D52" w:rsidRPr="00E631FC" w:rsidRDefault="009A0D52" w:rsidP="0025262E">
            <w:pPr>
              <w:jc w:val="center"/>
              <w:rPr>
                <w:rFonts w:eastAsiaTheme="minorEastAsia" w:hint="eastAsia"/>
                <w:lang w:eastAsia="ko-KR"/>
              </w:rPr>
            </w:pPr>
            <w:r>
              <w:rPr>
                <w:rFonts w:eastAsiaTheme="minorEastAsia" w:hint="eastAsia"/>
                <w:lang w:eastAsia="ko-KR"/>
              </w:rPr>
              <w:t>LTE UE Tx</w:t>
            </w:r>
          </w:p>
        </w:tc>
        <w:tc>
          <w:tcPr>
            <w:tcW w:w="1552" w:type="dxa"/>
            <w:shd w:val="clear" w:color="auto" w:fill="auto"/>
          </w:tcPr>
          <w:p w:rsidR="009A0D52" w:rsidRPr="00F90675" w:rsidRDefault="009A0D52" w:rsidP="0025262E">
            <w:pPr>
              <w:jc w:val="center"/>
              <w:rPr>
                <w:rFonts w:eastAsia="MS Mincho"/>
              </w:rPr>
            </w:pPr>
            <w:r>
              <w:rPr>
                <w:rFonts w:eastAsiaTheme="minorEastAsia" w:hint="eastAsia"/>
                <w:lang w:eastAsia="ko-KR"/>
              </w:rPr>
              <w:t>D2D Rx</w:t>
            </w:r>
            <w:r w:rsidRPr="00F90675">
              <w:rPr>
                <w:rFonts w:eastAsia="MS Mincho"/>
              </w:rPr>
              <w:t xml:space="preserve"> </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F90675" w:rsidRDefault="00E864F4" w:rsidP="006463B4">
            <w:pPr>
              <w:jc w:val="center"/>
              <w:rPr>
                <w:rFonts w:eastAsia="MS Mincho"/>
              </w:rPr>
            </w:pPr>
            <w:r>
              <w:rPr>
                <w:rFonts w:eastAsiaTheme="minorEastAsia"/>
                <w:lang w:eastAsia="ko-KR"/>
              </w:rPr>
              <w:t>I</w:t>
            </w:r>
            <w:r>
              <w:rPr>
                <w:rFonts w:eastAsiaTheme="minorEastAsia" w:hint="eastAsia"/>
                <w:lang w:eastAsia="ko-KR"/>
              </w:rPr>
              <w:t>mpossible to simultaneous D2D Rx and LTE Tx, D2D REFSENS is quite impacted by LTE Tx</w:t>
            </w:r>
            <w:r w:rsidR="006463B4">
              <w:rPr>
                <w:rFonts w:eastAsiaTheme="minorEastAsia" w:hint="eastAsia"/>
                <w:lang w:eastAsia="ko-KR"/>
              </w:rPr>
              <w:t>. But may possible in inter-frequency with appropriate Gap btw. D2D Rx and WAN Tx</w:t>
            </w:r>
          </w:p>
        </w:tc>
      </w:tr>
    </w:tbl>
    <w:p w:rsidR="009A0D52" w:rsidRPr="00E864F4" w:rsidRDefault="009A0D52" w:rsidP="00CD3E18">
      <w:pPr>
        <w:rPr>
          <w:rFonts w:eastAsiaTheme="minorEastAsia" w:hint="eastAsia"/>
          <w:lang w:eastAsia="ko-KR"/>
        </w:rPr>
      </w:pPr>
    </w:p>
    <w:p w:rsidR="009A0D52" w:rsidRDefault="00CB5044" w:rsidP="00CD3E18">
      <w:pPr>
        <w:rPr>
          <w:rFonts w:eastAsiaTheme="minorEastAsia" w:hint="eastAsia"/>
          <w:lang w:eastAsia="ko-KR"/>
        </w:rPr>
      </w:pPr>
      <w:r>
        <w:rPr>
          <w:rFonts w:eastAsiaTheme="minorEastAsia" w:hint="eastAsia"/>
          <w:lang w:eastAsia="ko-KR"/>
        </w:rPr>
        <w:t xml:space="preserve">Figure2 shows </w:t>
      </w:r>
      <w:r w:rsidR="005E1DA8">
        <w:rPr>
          <w:rFonts w:eastAsiaTheme="minorEastAsia" w:hint="eastAsia"/>
          <w:lang w:eastAsia="ko-KR"/>
        </w:rPr>
        <w:t xml:space="preserve">the coexistence scenario 1 of </w:t>
      </w:r>
      <w:r w:rsidR="00B273CA">
        <w:rPr>
          <w:rFonts w:eastAsiaTheme="minorEastAsia" w:hint="eastAsia"/>
          <w:lang w:eastAsia="ko-KR"/>
        </w:rPr>
        <w:t xml:space="preserve">the simultaneous </w:t>
      </w:r>
      <w:r w:rsidR="00E125E4">
        <w:rPr>
          <w:rFonts w:eastAsiaTheme="minorEastAsia" w:hint="eastAsia"/>
          <w:lang w:eastAsia="ko-KR"/>
        </w:rPr>
        <w:t>D2D Tx-WAN Rx in int</w:t>
      </w:r>
      <w:r>
        <w:rPr>
          <w:rFonts w:eastAsiaTheme="minorEastAsia" w:hint="eastAsia"/>
          <w:lang w:eastAsia="ko-KR"/>
        </w:rPr>
        <w:t>r</w:t>
      </w:r>
      <w:r w:rsidR="00E125E4">
        <w:rPr>
          <w:rFonts w:eastAsiaTheme="minorEastAsia" w:hint="eastAsia"/>
          <w:lang w:eastAsia="ko-KR"/>
        </w:rPr>
        <w:t>a-frequency</w:t>
      </w:r>
      <w:r>
        <w:rPr>
          <w:rFonts w:eastAsiaTheme="minorEastAsia" w:hint="eastAsia"/>
          <w:lang w:eastAsia="ko-KR"/>
        </w:rPr>
        <w:t xml:space="preserve">. </w:t>
      </w:r>
      <w:r>
        <w:rPr>
          <w:rFonts w:eastAsiaTheme="minorEastAsia"/>
          <w:lang w:eastAsia="ko-KR"/>
        </w:rPr>
        <w:t>W</w:t>
      </w:r>
      <w:r>
        <w:rPr>
          <w:rFonts w:eastAsiaTheme="minorEastAsia" w:hint="eastAsia"/>
          <w:lang w:eastAsia="ko-KR"/>
        </w:rPr>
        <w:t xml:space="preserve">e </w:t>
      </w:r>
      <w:r w:rsidR="00D73BEE">
        <w:rPr>
          <w:rFonts w:eastAsiaTheme="minorEastAsia" w:hint="eastAsia"/>
          <w:lang w:eastAsia="ko-KR"/>
        </w:rPr>
        <w:t>can see</w:t>
      </w:r>
      <w:r w:rsidR="004B7866">
        <w:rPr>
          <w:rFonts w:eastAsiaTheme="minorEastAsia" w:hint="eastAsia"/>
          <w:lang w:eastAsia="ko-KR"/>
        </w:rPr>
        <w:t xml:space="preserve"> the D2D Tx-WAN Rx separation is less than legacy Tx-Rx separation in LTE system.</w:t>
      </w:r>
      <w:r w:rsidR="00E125E4">
        <w:rPr>
          <w:rFonts w:eastAsiaTheme="minorEastAsia" w:hint="eastAsia"/>
          <w:lang w:eastAsia="ko-KR"/>
        </w:rPr>
        <w:t xml:space="preserve"> In this case the WAN REFSENS could</w:t>
      </w:r>
      <w:r w:rsidR="004B7866">
        <w:rPr>
          <w:rFonts w:eastAsiaTheme="minorEastAsia" w:hint="eastAsia"/>
          <w:lang w:eastAsia="ko-KR"/>
        </w:rPr>
        <w:t xml:space="preserve"> not maintain the current requirements in Band X since D2D signals can be </w:t>
      </w:r>
      <w:r w:rsidR="004B7866">
        <w:rPr>
          <w:rFonts w:eastAsiaTheme="minorEastAsia"/>
          <w:lang w:eastAsia="ko-KR"/>
        </w:rPr>
        <w:t>leak</w:t>
      </w:r>
      <w:r w:rsidR="004B7866">
        <w:rPr>
          <w:rFonts w:eastAsiaTheme="minorEastAsia" w:hint="eastAsia"/>
          <w:lang w:eastAsia="ko-KR"/>
        </w:rPr>
        <w:t>ed into WAN Rx band</w:t>
      </w:r>
      <w:r>
        <w:rPr>
          <w:rFonts w:eastAsiaTheme="minorEastAsia" w:hint="eastAsia"/>
          <w:lang w:eastAsia="ko-KR"/>
        </w:rPr>
        <w:t>. However</w:t>
      </w:r>
      <w:r w:rsidR="004B7866">
        <w:rPr>
          <w:rFonts w:eastAsiaTheme="minorEastAsia" w:hint="eastAsia"/>
          <w:lang w:eastAsia="ko-KR"/>
        </w:rPr>
        <w:t xml:space="preserve">, </w:t>
      </w:r>
      <w:r>
        <w:rPr>
          <w:rFonts w:eastAsiaTheme="minorEastAsia" w:hint="eastAsia"/>
          <w:lang w:eastAsia="ko-KR"/>
        </w:rPr>
        <w:t xml:space="preserve">if Tx-Rx </w:t>
      </w:r>
      <w:r>
        <w:rPr>
          <w:rFonts w:eastAsiaTheme="minorEastAsia"/>
          <w:lang w:eastAsia="ko-KR"/>
        </w:rPr>
        <w:t>separation</w:t>
      </w:r>
      <w:r>
        <w:rPr>
          <w:rFonts w:eastAsiaTheme="minorEastAsia" w:hint="eastAsia"/>
          <w:lang w:eastAsia="ko-KR"/>
        </w:rPr>
        <w:t xml:space="preserve"> is larger than 100MHz, the filter can be degraded the D2D interference levels in the WAN Rx band, then WAN REFSENS can be maintained. Therefore, the UE capability of simultaneous D2D Tx-WAN Rx is depend on each operating bands.</w:t>
      </w:r>
    </w:p>
    <w:p w:rsidR="00D73BEE" w:rsidRDefault="006463B4" w:rsidP="00CD3E18">
      <w:pPr>
        <w:rPr>
          <w:rFonts w:eastAsiaTheme="minorEastAsia" w:hint="eastAsia"/>
          <w:lang w:eastAsia="ko-KR"/>
        </w:rPr>
      </w:pPr>
      <w:r>
        <w:object w:dxaOrig="12236" w:dyaOrig="2986">
          <v:shape id="_x0000_i1030" type="#_x0000_t75" style="width:451pt;height:110.05pt" o:ole="">
            <v:imagedata r:id="rId13" o:title=""/>
          </v:shape>
          <o:OLEObject Type="Embed" ProgID="Visio.Drawing.11" ShapeID="_x0000_i1030" DrawAspect="Content" ObjectID="_1473493728" r:id="rId14"/>
        </w:object>
      </w:r>
    </w:p>
    <w:p w:rsidR="004B7866" w:rsidRPr="00037CC0" w:rsidRDefault="004B7866" w:rsidP="004B7866">
      <w:pPr>
        <w:jc w:val="center"/>
        <w:rPr>
          <w:rFonts w:eastAsiaTheme="minorEastAsia"/>
          <w:lang w:val="en-US"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Simultaneous D2D Tx-WAN Rx in intra-frequency</w:t>
      </w:r>
    </w:p>
    <w:p w:rsidR="009A0D52" w:rsidRPr="00D73BEE" w:rsidRDefault="009A0D52" w:rsidP="00E864F4">
      <w:pPr>
        <w:spacing w:after="0"/>
        <w:rPr>
          <w:rFonts w:eastAsiaTheme="minorEastAsia" w:hint="eastAsia"/>
          <w:lang w:val="en-US" w:eastAsia="ko-KR"/>
        </w:rPr>
      </w:pPr>
    </w:p>
    <w:p w:rsidR="00E125E4" w:rsidRDefault="00E125E4" w:rsidP="00E125E4">
      <w:pPr>
        <w:rPr>
          <w:rFonts w:eastAsiaTheme="minorEastAsia" w:hint="eastAsia"/>
          <w:lang w:eastAsia="ko-KR"/>
        </w:rPr>
      </w:pPr>
      <w:r>
        <w:rPr>
          <w:rFonts w:eastAsiaTheme="minorEastAsia" w:hint="eastAsia"/>
          <w:lang w:eastAsia="ko-KR"/>
        </w:rPr>
        <w:t xml:space="preserve">Figure3 depicted the </w:t>
      </w:r>
      <w:r w:rsidR="005E1DA8">
        <w:rPr>
          <w:rFonts w:eastAsiaTheme="minorEastAsia" w:hint="eastAsia"/>
          <w:lang w:eastAsia="ko-KR"/>
        </w:rPr>
        <w:t xml:space="preserve">coexistence scenario 2 of </w:t>
      </w:r>
      <w:r w:rsidR="00B273CA">
        <w:rPr>
          <w:rFonts w:eastAsiaTheme="minorEastAsia" w:hint="eastAsia"/>
          <w:lang w:eastAsia="ko-KR"/>
        </w:rPr>
        <w:t xml:space="preserve">the </w:t>
      </w:r>
      <w:r w:rsidR="005E1DA8">
        <w:rPr>
          <w:rFonts w:eastAsiaTheme="minorEastAsia" w:hint="eastAsia"/>
          <w:lang w:eastAsia="ko-KR"/>
        </w:rPr>
        <w:t xml:space="preserve">simultaneous </w:t>
      </w:r>
      <w:r>
        <w:rPr>
          <w:rFonts w:eastAsiaTheme="minorEastAsia" w:hint="eastAsia"/>
          <w:lang w:eastAsia="ko-KR"/>
        </w:rPr>
        <w:t>D2D Tx-WAN T</w:t>
      </w:r>
      <w:r w:rsidR="005E1DA8">
        <w:rPr>
          <w:rFonts w:eastAsiaTheme="minorEastAsia" w:hint="eastAsia"/>
          <w:lang w:eastAsia="ko-KR"/>
        </w:rPr>
        <w:t>x</w:t>
      </w:r>
      <w:r>
        <w:rPr>
          <w:rFonts w:eastAsiaTheme="minorEastAsia" w:hint="eastAsia"/>
          <w:lang w:eastAsia="ko-KR"/>
        </w:rPr>
        <w:t xml:space="preserve"> in intra-frequency. </w:t>
      </w:r>
      <w:r>
        <w:rPr>
          <w:rFonts w:eastAsiaTheme="minorEastAsia"/>
          <w:lang w:eastAsia="ko-KR"/>
        </w:rPr>
        <w:t>W</w:t>
      </w:r>
      <w:r>
        <w:rPr>
          <w:rFonts w:eastAsiaTheme="minorEastAsia" w:hint="eastAsia"/>
          <w:lang w:eastAsia="ko-KR"/>
        </w:rPr>
        <w:t xml:space="preserve">e </w:t>
      </w:r>
      <w:r w:rsidR="00D73BEE">
        <w:rPr>
          <w:rFonts w:eastAsiaTheme="minorEastAsia" w:hint="eastAsia"/>
          <w:lang w:eastAsia="ko-KR"/>
        </w:rPr>
        <w:t>can see the D2D Tx-WAN T</w:t>
      </w:r>
      <w:r>
        <w:rPr>
          <w:rFonts w:eastAsiaTheme="minorEastAsia" w:hint="eastAsia"/>
          <w:lang w:eastAsia="ko-KR"/>
        </w:rPr>
        <w:t xml:space="preserve">x </w:t>
      </w:r>
      <w:r w:rsidR="00D73BEE">
        <w:rPr>
          <w:rFonts w:eastAsiaTheme="minorEastAsia" w:hint="eastAsia"/>
          <w:lang w:eastAsia="ko-KR"/>
        </w:rPr>
        <w:t xml:space="preserve">is similar to intra-band non contiguous CA transmission. But we should consider the power imbalance between D2D signals and WAN signals. </w:t>
      </w:r>
      <w:r w:rsidR="0014759D">
        <w:rPr>
          <w:rFonts w:eastAsiaTheme="minorEastAsia" w:hint="eastAsia"/>
          <w:lang w:eastAsia="ko-KR"/>
        </w:rPr>
        <w:t xml:space="preserve">The D2D signal can be under the </w:t>
      </w:r>
      <w:r w:rsidR="0014759D">
        <w:rPr>
          <w:rFonts w:eastAsiaTheme="minorEastAsia"/>
          <w:lang w:eastAsia="ko-KR"/>
        </w:rPr>
        <w:t>interference</w:t>
      </w:r>
      <w:r w:rsidR="0014759D">
        <w:rPr>
          <w:rFonts w:eastAsiaTheme="minorEastAsia" w:hint="eastAsia"/>
          <w:lang w:eastAsia="ko-KR"/>
        </w:rPr>
        <w:t xml:space="preserve"> levels by high </w:t>
      </w:r>
      <w:proofErr w:type="gramStart"/>
      <w:r w:rsidR="0014759D">
        <w:rPr>
          <w:rFonts w:eastAsiaTheme="minorEastAsia" w:hint="eastAsia"/>
          <w:lang w:eastAsia="ko-KR"/>
        </w:rPr>
        <w:t>Tx</w:t>
      </w:r>
      <w:proofErr w:type="gramEnd"/>
      <w:r w:rsidR="0014759D">
        <w:rPr>
          <w:rFonts w:eastAsiaTheme="minorEastAsia" w:hint="eastAsia"/>
          <w:lang w:eastAsia="ko-KR"/>
        </w:rPr>
        <w:t xml:space="preserve"> WAN power. Therefore RAN WG4 </w:t>
      </w:r>
      <w:r w:rsidR="00F3518A">
        <w:rPr>
          <w:rFonts w:eastAsiaTheme="minorEastAsia"/>
          <w:lang w:eastAsia="ko-KR"/>
        </w:rPr>
        <w:t>needs</w:t>
      </w:r>
      <w:r w:rsidR="0014759D">
        <w:rPr>
          <w:rFonts w:eastAsiaTheme="minorEastAsia" w:hint="eastAsia"/>
          <w:lang w:eastAsia="ko-KR"/>
        </w:rPr>
        <w:t xml:space="preserve"> to define guard gap or A-MPR to protect D2D </w:t>
      </w:r>
      <w:r w:rsidR="00B273CA">
        <w:rPr>
          <w:rFonts w:eastAsiaTheme="minorEastAsia" w:hint="eastAsia"/>
          <w:lang w:eastAsia="ko-KR"/>
        </w:rPr>
        <w:t>signal as shown in Figure3.</w:t>
      </w:r>
    </w:p>
    <w:p w:rsidR="00D73BEE" w:rsidRDefault="00E26AAF" w:rsidP="00E125E4">
      <w:pPr>
        <w:rPr>
          <w:rFonts w:eastAsiaTheme="minorEastAsia" w:hint="eastAsia"/>
          <w:lang w:eastAsia="ko-KR"/>
        </w:rPr>
      </w:pPr>
      <w:r>
        <w:object w:dxaOrig="12236" w:dyaOrig="2411">
          <v:shape id="_x0000_i1026" type="#_x0000_t75" style="width:451pt;height:89pt" o:ole="">
            <v:imagedata r:id="rId15" o:title=""/>
          </v:shape>
          <o:OLEObject Type="Embed" ProgID="Visio.Drawing.11" ShapeID="_x0000_i1026" DrawAspect="Content" ObjectID="_1473493729" r:id="rId16"/>
        </w:object>
      </w:r>
    </w:p>
    <w:p w:rsidR="00E125E4" w:rsidRDefault="00E125E4" w:rsidP="00E125E4">
      <w:pPr>
        <w:jc w:val="center"/>
        <w:rPr>
          <w:rFonts w:eastAsiaTheme="minorEastAsia" w:hint="eastAsia"/>
          <w:lang w:eastAsia="ko-KR"/>
        </w:rPr>
      </w:pPr>
      <w:r>
        <w:rPr>
          <w:rFonts w:hint="eastAsia"/>
          <w:b/>
        </w:rPr>
        <w:t>Figure</w:t>
      </w:r>
      <w:r w:rsidR="00B273CA">
        <w:rPr>
          <w:rFonts w:eastAsiaTheme="minorEastAsia" w:hint="eastAsia"/>
          <w:b/>
          <w:lang w:eastAsia="ko-KR"/>
        </w:rPr>
        <w:t xml:space="preserve"> 3</w:t>
      </w:r>
      <w:r>
        <w:rPr>
          <w:rFonts w:eastAsiaTheme="minorEastAsia" w:hint="eastAsia"/>
          <w:b/>
          <w:lang w:eastAsia="ko-KR"/>
        </w:rPr>
        <w:t>:</w:t>
      </w:r>
      <w:r w:rsidRPr="00652C6F">
        <w:rPr>
          <w:rFonts w:hint="eastAsia"/>
          <w:b/>
        </w:rPr>
        <w:t xml:space="preserve"> </w:t>
      </w:r>
      <w:r>
        <w:rPr>
          <w:rFonts w:eastAsiaTheme="minorEastAsia" w:hint="eastAsia"/>
          <w:b/>
          <w:lang w:eastAsia="ko-KR"/>
        </w:rPr>
        <w:t xml:space="preserve">Simultaneous D2D Tx-WAN </w:t>
      </w:r>
      <w:proofErr w:type="gramStart"/>
      <w:r>
        <w:rPr>
          <w:rFonts w:eastAsiaTheme="minorEastAsia" w:hint="eastAsia"/>
          <w:b/>
          <w:lang w:eastAsia="ko-KR"/>
        </w:rPr>
        <w:t>Tx</w:t>
      </w:r>
      <w:proofErr w:type="gramEnd"/>
      <w:r>
        <w:rPr>
          <w:rFonts w:eastAsiaTheme="minorEastAsia" w:hint="eastAsia"/>
          <w:b/>
          <w:lang w:eastAsia="ko-KR"/>
        </w:rPr>
        <w:t xml:space="preserve"> in intra-frequency</w:t>
      </w:r>
    </w:p>
    <w:p w:rsidR="00E130FB" w:rsidRPr="00E864F4" w:rsidRDefault="009A0D52" w:rsidP="00E864F4">
      <w:pPr>
        <w:spacing w:after="0"/>
        <w:rPr>
          <w:rFonts w:eastAsiaTheme="minorEastAsia" w:hint="eastAsia"/>
          <w:lang w:val="en-US" w:eastAsia="ko-KR"/>
        </w:rPr>
      </w:pPr>
      <w:r w:rsidRPr="00E864F4">
        <w:rPr>
          <w:rFonts w:eastAsiaTheme="minorEastAsia" w:hint="eastAsia"/>
          <w:lang w:val="en-US" w:eastAsia="ko-KR"/>
        </w:rPr>
        <w:t xml:space="preserve"> </w:t>
      </w:r>
    </w:p>
    <w:p w:rsidR="00B273CA" w:rsidRDefault="00B273CA" w:rsidP="00B273CA">
      <w:pPr>
        <w:rPr>
          <w:rFonts w:eastAsiaTheme="minorEastAsia" w:hint="eastAsia"/>
          <w:lang w:eastAsia="ko-KR"/>
        </w:rPr>
      </w:pPr>
      <w:r>
        <w:rPr>
          <w:rFonts w:eastAsiaTheme="minorEastAsia" w:hint="eastAsia"/>
          <w:lang w:eastAsia="ko-KR"/>
        </w:rPr>
        <w:lastRenderedPageBreak/>
        <w:t xml:space="preserve">Figure4 displayed the coexistence scenario 3 of the simultaneous D2D Rx-WAN Rx in intra-frequency. </w:t>
      </w:r>
      <w:r w:rsidR="00C63724">
        <w:rPr>
          <w:rFonts w:eastAsiaTheme="minorEastAsia" w:hint="eastAsia"/>
          <w:lang w:eastAsia="ko-KR"/>
        </w:rPr>
        <w:t xml:space="preserve">The </w:t>
      </w:r>
      <w:r w:rsidR="00D744DD">
        <w:rPr>
          <w:rFonts w:eastAsiaTheme="minorEastAsia" w:hint="eastAsia"/>
          <w:lang w:eastAsia="ko-KR"/>
        </w:rPr>
        <w:t xml:space="preserve">D2D REFSENS can be maintained due to large separation gap between WAN Rx band and D2D Rx band. </w:t>
      </w:r>
      <w:r w:rsidR="00427103">
        <w:rPr>
          <w:rFonts w:eastAsiaTheme="minorEastAsia" w:hint="eastAsia"/>
          <w:lang w:eastAsia="ko-KR"/>
        </w:rPr>
        <w:t>The scenario</w:t>
      </w:r>
      <w:r w:rsidR="00D744DD">
        <w:rPr>
          <w:rFonts w:eastAsiaTheme="minorEastAsia" w:hint="eastAsia"/>
          <w:lang w:eastAsia="ko-KR"/>
        </w:rPr>
        <w:t xml:space="preserve"> 3 is can be supported in the architecture of F</w:t>
      </w:r>
      <w:r w:rsidR="00427103">
        <w:rPr>
          <w:rFonts w:eastAsiaTheme="minorEastAsia" w:hint="eastAsia"/>
          <w:lang w:eastAsia="ko-KR"/>
        </w:rPr>
        <w:t>igure 1-(a)</w:t>
      </w:r>
      <w:r w:rsidR="00D744DD">
        <w:rPr>
          <w:rFonts w:eastAsiaTheme="minorEastAsia" w:hint="eastAsia"/>
          <w:lang w:eastAsia="ko-KR"/>
        </w:rPr>
        <w:t>.</w:t>
      </w:r>
    </w:p>
    <w:p w:rsidR="00D744DD" w:rsidRDefault="00427103" w:rsidP="00B273CA">
      <w:pPr>
        <w:rPr>
          <w:rFonts w:eastAsiaTheme="minorEastAsia" w:hint="eastAsia"/>
          <w:lang w:eastAsia="ko-KR"/>
        </w:rPr>
      </w:pPr>
      <w:r>
        <w:rPr>
          <w:rFonts w:eastAsiaTheme="minorEastAsia" w:hint="eastAsia"/>
          <w:lang w:eastAsia="ko-KR"/>
        </w:rPr>
        <w:t xml:space="preserve">The left UE architecture of </w:t>
      </w:r>
      <w:r>
        <w:rPr>
          <w:rFonts w:eastAsiaTheme="minorEastAsia"/>
          <w:lang w:eastAsia="ko-KR"/>
        </w:rPr>
        <w:t>Figure 1-(a) has</w:t>
      </w:r>
      <w:r>
        <w:rPr>
          <w:rFonts w:eastAsiaTheme="minorEastAsia" w:hint="eastAsia"/>
          <w:lang w:eastAsia="ko-KR"/>
        </w:rPr>
        <w:t xml:space="preserve"> additional D2D RF chain in UE, so it is quite </w:t>
      </w:r>
      <w:r>
        <w:rPr>
          <w:rFonts w:eastAsiaTheme="minorEastAsia"/>
          <w:lang w:eastAsia="ko-KR"/>
        </w:rPr>
        <w:t>compl</w:t>
      </w:r>
      <w:r>
        <w:rPr>
          <w:rFonts w:eastAsiaTheme="minorEastAsia" w:hint="eastAsia"/>
          <w:lang w:eastAsia="ko-KR"/>
        </w:rPr>
        <w:t>icated and can be increased UE cost. But the UE can support simultaneous D2D Rx and WAN R</w:t>
      </w:r>
      <w:r w:rsidR="00E26AAF">
        <w:rPr>
          <w:rFonts w:eastAsiaTheme="minorEastAsia" w:hint="eastAsia"/>
          <w:lang w:eastAsia="ko-KR"/>
        </w:rPr>
        <w:t xml:space="preserve">x </w:t>
      </w:r>
      <w:r>
        <w:rPr>
          <w:rFonts w:eastAsiaTheme="minorEastAsia" w:hint="eastAsia"/>
          <w:lang w:eastAsia="ko-KR"/>
        </w:rPr>
        <w:t>capability. On the other hand, the right UE architecture of Figure 1-(a) has only add</w:t>
      </w:r>
      <w:r w:rsidR="00E26AAF">
        <w:rPr>
          <w:rFonts w:eastAsiaTheme="minorEastAsia" w:hint="eastAsia"/>
          <w:lang w:eastAsia="ko-KR"/>
        </w:rPr>
        <w:t>ed</w:t>
      </w:r>
      <w:r>
        <w:rPr>
          <w:rFonts w:eastAsiaTheme="minorEastAsia" w:hint="eastAsia"/>
          <w:lang w:eastAsia="ko-KR"/>
        </w:rPr>
        <w:t xml:space="preserve"> switch and filter in UE architecture, so it is simple to </w:t>
      </w:r>
      <w:r>
        <w:rPr>
          <w:rFonts w:eastAsiaTheme="minorEastAsia"/>
          <w:lang w:eastAsia="ko-KR"/>
        </w:rPr>
        <w:t>implement</w:t>
      </w:r>
      <w:r>
        <w:rPr>
          <w:rFonts w:eastAsiaTheme="minorEastAsia" w:hint="eastAsia"/>
          <w:lang w:eastAsia="ko-KR"/>
        </w:rPr>
        <w:t xml:space="preserve"> and can be expected low </w:t>
      </w:r>
      <w:r w:rsidR="00E26AAF">
        <w:rPr>
          <w:rFonts w:eastAsiaTheme="minorEastAsia" w:hint="eastAsia"/>
          <w:lang w:eastAsia="ko-KR"/>
        </w:rPr>
        <w:t>cost</w:t>
      </w:r>
      <w:r>
        <w:rPr>
          <w:rFonts w:eastAsiaTheme="minorEastAsia" w:hint="eastAsia"/>
          <w:lang w:eastAsia="ko-KR"/>
        </w:rPr>
        <w:t>, but the UE do not support simultaneous D2D Rx and WAN Rx capability.</w:t>
      </w:r>
    </w:p>
    <w:p w:rsidR="00B273CA" w:rsidRDefault="00C63724" w:rsidP="00CD3E18">
      <w:pPr>
        <w:rPr>
          <w:rFonts w:eastAsiaTheme="minorEastAsia" w:hint="eastAsia"/>
          <w:lang w:eastAsia="ko-KR"/>
        </w:rPr>
      </w:pPr>
      <w:r>
        <w:object w:dxaOrig="12236" w:dyaOrig="2417">
          <v:shape id="_x0000_i1027" type="#_x0000_t75" style="width:451pt;height:89pt" o:ole="">
            <v:imagedata r:id="rId17" o:title=""/>
          </v:shape>
          <o:OLEObject Type="Embed" ProgID="Visio.Drawing.11" ShapeID="_x0000_i1027" DrawAspect="Content" ObjectID="_1473493730" r:id="rId18"/>
        </w:object>
      </w:r>
    </w:p>
    <w:p w:rsidR="00C63724" w:rsidRDefault="00C63724" w:rsidP="00C63724">
      <w:pPr>
        <w:jc w:val="center"/>
        <w:rPr>
          <w:rFonts w:eastAsiaTheme="minorEastAsia" w:hint="eastAsia"/>
          <w:lang w:eastAsia="ko-KR"/>
        </w:rPr>
      </w:pPr>
      <w:r>
        <w:rPr>
          <w:rFonts w:hint="eastAsia"/>
          <w:b/>
        </w:rPr>
        <w:t>Figure</w:t>
      </w:r>
      <w:r>
        <w:rPr>
          <w:rFonts w:eastAsiaTheme="minorEastAsia" w:hint="eastAsia"/>
          <w:b/>
          <w:lang w:eastAsia="ko-KR"/>
        </w:rPr>
        <w:t xml:space="preserve"> 4:</w:t>
      </w:r>
      <w:r w:rsidRPr="00652C6F">
        <w:rPr>
          <w:rFonts w:hint="eastAsia"/>
          <w:b/>
        </w:rPr>
        <w:t xml:space="preserve"> </w:t>
      </w:r>
      <w:r>
        <w:rPr>
          <w:rFonts w:eastAsiaTheme="minorEastAsia" w:hint="eastAsia"/>
          <w:b/>
          <w:lang w:eastAsia="ko-KR"/>
        </w:rPr>
        <w:t>Simultaneous D2D Rx-WAN Rx in intra-frequency</w:t>
      </w:r>
    </w:p>
    <w:p w:rsidR="00C63724" w:rsidRPr="0014759D" w:rsidRDefault="00C63724" w:rsidP="0014759D">
      <w:pPr>
        <w:spacing w:after="0"/>
        <w:rPr>
          <w:rFonts w:eastAsiaTheme="minorEastAsia" w:hint="eastAsia"/>
          <w:lang w:val="en-US" w:eastAsia="ko-KR"/>
        </w:rPr>
      </w:pPr>
    </w:p>
    <w:p w:rsidR="00E864F4" w:rsidRDefault="00E864F4" w:rsidP="00CD3E18">
      <w:pPr>
        <w:rPr>
          <w:rFonts w:eastAsiaTheme="minorEastAsia" w:hint="eastAsia"/>
          <w:lang w:eastAsia="ko-KR"/>
        </w:rPr>
      </w:pPr>
      <w:r>
        <w:rPr>
          <w:rFonts w:eastAsiaTheme="minorEastAsia" w:hint="eastAsia"/>
          <w:lang w:eastAsia="ko-KR"/>
        </w:rPr>
        <w:t xml:space="preserve">Figure 5 shows the scenario 4 of the simultaneous D2D Rx-WAN Tx in intra-frequency. </w:t>
      </w:r>
      <w:r>
        <w:rPr>
          <w:rFonts w:eastAsiaTheme="minorEastAsia"/>
          <w:lang w:eastAsia="ko-KR"/>
        </w:rPr>
        <w:t>W</w:t>
      </w:r>
      <w:r>
        <w:rPr>
          <w:rFonts w:eastAsiaTheme="minorEastAsia" w:hint="eastAsia"/>
          <w:lang w:eastAsia="ko-KR"/>
        </w:rPr>
        <w:t xml:space="preserve">e can see that D2D Rx signal is </w:t>
      </w:r>
      <w:r>
        <w:rPr>
          <w:rFonts w:eastAsiaTheme="minorEastAsia"/>
          <w:lang w:eastAsia="ko-KR"/>
        </w:rPr>
        <w:t>significant</w:t>
      </w:r>
      <w:r>
        <w:rPr>
          <w:rFonts w:eastAsiaTheme="minorEastAsia" w:hint="eastAsia"/>
          <w:lang w:eastAsia="ko-KR"/>
        </w:rPr>
        <w:t xml:space="preserve"> impacts from the WAN </w:t>
      </w:r>
      <w:proofErr w:type="gramStart"/>
      <w:r>
        <w:rPr>
          <w:rFonts w:eastAsiaTheme="minorEastAsia" w:hint="eastAsia"/>
          <w:lang w:eastAsia="ko-KR"/>
        </w:rPr>
        <w:t>Tx</w:t>
      </w:r>
      <w:proofErr w:type="gramEnd"/>
      <w:r>
        <w:rPr>
          <w:rFonts w:eastAsiaTheme="minorEastAsia" w:hint="eastAsia"/>
          <w:lang w:eastAsia="ko-KR"/>
        </w:rPr>
        <w:t xml:space="preserve"> because the Tx and Rx </w:t>
      </w:r>
      <w:r>
        <w:rPr>
          <w:rFonts w:eastAsiaTheme="minorEastAsia"/>
          <w:lang w:eastAsia="ko-KR"/>
        </w:rPr>
        <w:t>separation</w:t>
      </w:r>
      <w:r>
        <w:rPr>
          <w:rFonts w:eastAsiaTheme="minorEastAsia" w:hint="eastAsia"/>
          <w:lang w:eastAsia="ko-KR"/>
        </w:rPr>
        <w:t xml:space="preserve"> is less than 20MHz CBW, the WAN Tx leakages can be affected in D2D Rx band. If guard gap and additional power reduction for D2D</w:t>
      </w:r>
      <w:r w:rsidR="003401DB">
        <w:rPr>
          <w:rFonts w:eastAsiaTheme="minorEastAsia" w:hint="eastAsia"/>
          <w:lang w:eastAsia="ko-KR"/>
        </w:rPr>
        <w:t xml:space="preserve"> protection</w:t>
      </w:r>
      <w:r>
        <w:rPr>
          <w:rFonts w:eastAsiaTheme="minorEastAsia" w:hint="eastAsia"/>
          <w:lang w:eastAsia="ko-KR"/>
        </w:rPr>
        <w:t xml:space="preserve"> defined</w:t>
      </w:r>
      <w:r w:rsidR="003401DB">
        <w:rPr>
          <w:rFonts w:eastAsiaTheme="minorEastAsia" w:hint="eastAsia"/>
          <w:lang w:eastAsia="ko-KR"/>
        </w:rPr>
        <w:t>, this operation can be possible. However we need to pros and cons between keep the coverage and reduce the coverage due to D2D operation.</w:t>
      </w:r>
    </w:p>
    <w:p w:rsidR="00E26AAF" w:rsidRDefault="00E26AAF" w:rsidP="00E26AAF">
      <w:pPr>
        <w:rPr>
          <w:rFonts w:eastAsiaTheme="minorEastAsia" w:hint="eastAsia"/>
          <w:lang w:eastAsia="ko-KR"/>
        </w:rPr>
      </w:pPr>
      <w:r>
        <w:object w:dxaOrig="12236" w:dyaOrig="2417">
          <v:shape id="_x0000_i1028" type="#_x0000_t75" style="width:451pt;height:89pt" o:ole="">
            <v:imagedata r:id="rId19" o:title=""/>
          </v:shape>
          <o:OLEObject Type="Embed" ProgID="Visio.Drawing.11" ShapeID="_x0000_i1028" DrawAspect="Content" ObjectID="_1473493731" r:id="rId20"/>
        </w:object>
      </w:r>
    </w:p>
    <w:p w:rsidR="00E26AAF" w:rsidRDefault="00E26AAF" w:rsidP="00E26AAF">
      <w:pPr>
        <w:jc w:val="center"/>
        <w:rPr>
          <w:rFonts w:eastAsiaTheme="minorEastAsia" w:hint="eastAsia"/>
          <w:lang w:eastAsia="ko-KR"/>
        </w:rPr>
      </w:pPr>
      <w:r>
        <w:rPr>
          <w:rFonts w:hint="eastAsia"/>
          <w:b/>
        </w:rPr>
        <w:t>Figure</w:t>
      </w:r>
      <w:r>
        <w:rPr>
          <w:rFonts w:eastAsiaTheme="minorEastAsia" w:hint="eastAsia"/>
          <w:b/>
          <w:lang w:eastAsia="ko-KR"/>
        </w:rPr>
        <w:t xml:space="preserve"> 5:</w:t>
      </w:r>
      <w:r w:rsidRPr="00652C6F">
        <w:rPr>
          <w:rFonts w:hint="eastAsia"/>
          <w:b/>
        </w:rPr>
        <w:t xml:space="preserve"> </w:t>
      </w:r>
      <w:r>
        <w:rPr>
          <w:rFonts w:eastAsiaTheme="minorEastAsia" w:hint="eastAsia"/>
          <w:b/>
          <w:lang w:eastAsia="ko-KR"/>
        </w:rPr>
        <w:t xml:space="preserve">Simultaneous D2D Rx-WAN </w:t>
      </w:r>
      <w:proofErr w:type="gramStart"/>
      <w:r>
        <w:rPr>
          <w:rFonts w:eastAsiaTheme="minorEastAsia" w:hint="eastAsia"/>
          <w:b/>
          <w:lang w:eastAsia="ko-KR"/>
        </w:rPr>
        <w:t>Tx</w:t>
      </w:r>
      <w:proofErr w:type="gramEnd"/>
      <w:r>
        <w:rPr>
          <w:rFonts w:eastAsiaTheme="minorEastAsia" w:hint="eastAsia"/>
          <w:b/>
          <w:lang w:eastAsia="ko-KR"/>
        </w:rPr>
        <w:t xml:space="preserve"> in intra-frequency</w:t>
      </w:r>
    </w:p>
    <w:p w:rsidR="00095430" w:rsidRDefault="003401DB" w:rsidP="00095430">
      <w:pPr>
        <w:rPr>
          <w:rFonts w:eastAsiaTheme="minorEastAsia" w:hint="eastAsia"/>
          <w:lang w:eastAsia="ko-KR"/>
        </w:rPr>
      </w:pPr>
      <w:r>
        <w:rPr>
          <w:rFonts w:eastAsiaTheme="minorEastAsia" w:hint="eastAsia"/>
          <w:lang w:eastAsia="ko-KR"/>
        </w:rPr>
        <w:t xml:space="preserve">From the </w:t>
      </w:r>
      <w:r w:rsidR="00F378E8">
        <w:rPr>
          <w:rFonts w:eastAsiaTheme="minorEastAsia" w:hint="eastAsia"/>
          <w:lang w:eastAsia="ko-KR"/>
        </w:rPr>
        <w:t>D2D-WAN capability analysis</w:t>
      </w:r>
      <w:r w:rsidR="00F378E8">
        <w:rPr>
          <w:rFonts w:eastAsiaTheme="minorEastAsia"/>
          <w:lang w:eastAsia="ko-KR"/>
        </w:rPr>
        <w:t xml:space="preserve"> </w:t>
      </w:r>
      <w:r w:rsidR="00F378E8">
        <w:rPr>
          <w:rFonts w:eastAsiaTheme="minorEastAsia" w:hint="eastAsia"/>
          <w:lang w:eastAsia="ko-KR"/>
        </w:rPr>
        <w:t xml:space="preserve">in intra-device based on </w:t>
      </w:r>
      <w:r w:rsidR="00F378E8">
        <w:rPr>
          <w:rFonts w:eastAsiaTheme="minorEastAsia"/>
          <w:lang w:eastAsia="ko-KR"/>
        </w:rPr>
        <w:t>coexistence</w:t>
      </w:r>
      <w:r w:rsidR="00F378E8">
        <w:rPr>
          <w:rFonts w:eastAsiaTheme="minorEastAsia" w:hint="eastAsia"/>
          <w:lang w:eastAsia="ko-KR"/>
        </w:rPr>
        <w:t xml:space="preserve"> </w:t>
      </w:r>
      <w:r w:rsidR="00F378E8">
        <w:rPr>
          <w:rFonts w:eastAsiaTheme="minorEastAsia"/>
          <w:lang w:eastAsia="ko-KR"/>
        </w:rPr>
        <w:t>scenarios</w:t>
      </w:r>
      <w:r>
        <w:rPr>
          <w:rFonts w:eastAsiaTheme="minorEastAsia" w:hint="eastAsia"/>
          <w:lang w:eastAsia="ko-KR"/>
        </w:rPr>
        <w:t>, we can propose as follow</w:t>
      </w:r>
    </w:p>
    <w:p w:rsidR="003401DB" w:rsidRDefault="003401DB" w:rsidP="00095430">
      <w:pPr>
        <w:rPr>
          <w:rFonts w:eastAsiaTheme="minorEastAsia" w:hint="eastAsia"/>
          <w:lang w:eastAsia="ko-KR"/>
        </w:rPr>
      </w:pPr>
    </w:p>
    <w:p w:rsidR="003401DB" w:rsidRPr="004B254B" w:rsidRDefault="003401DB" w:rsidP="00095430">
      <w:pPr>
        <w:rPr>
          <w:rFonts w:eastAsiaTheme="minorEastAsia" w:hint="eastAsia"/>
          <w:b/>
          <w:lang w:eastAsia="ko-KR"/>
        </w:rPr>
      </w:pPr>
      <w:r w:rsidRPr="004B254B">
        <w:rPr>
          <w:rFonts w:eastAsiaTheme="minorEastAsia" w:hint="eastAsia"/>
          <w:b/>
          <w:lang w:eastAsia="ko-KR"/>
        </w:rPr>
        <w:t xml:space="preserve">Proposal 1: UE capability of simultaneous D2D Tx-WAN Rx is </w:t>
      </w:r>
      <w:r w:rsidR="006463B4" w:rsidRPr="004B254B">
        <w:rPr>
          <w:rFonts w:eastAsiaTheme="minorEastAsia"/>
          <w:b/>
          <w:lang w:eastAsia="ko-KR"/>
        </w:rPr>
        <w:t>depending</w:t>
      </w:r>
      <w:r w:rsidRPr="004B254B">
        <w:rPr>
          <w:rFonts w:eastAsiaTheme="minorEastAsia" w:hint="eastAsia"/>
          <w:b/>
          <w:lang w:eastAsia="ko-KR"/>
        </w:rPr>
        <w:t xml:space="preserve"> on each operating bands.</w:t>
      </w:r>
    </w:p>
    <w:p w:rsidR="003401DB" w:rsidRPr="004B254B" w:rsidRDefault="003401DB" w:rsidP="00095430">
      <w:pPr>
        <w:rPr>
          <w:rFonts w:eastAsiaTheme="minorEastAsia" w:hint="eastAsia"/>
          <w:b/>
          <w:lang w:eastAsia="ko-KR"/>
        </w:rPr>
      </w:pPr>
      <w:r w:rsidRPr="004B254B">
        <w:rPr>
          <w:rFonts w:eastAsiaTheme="minorEastAsia" w:hint="eastAsia"/>
          <w:b/>
          <w:lang w:eastAsia="ko-KR"/>
        </w:rPr>
        <w:t xml:space="preserve">Proposal 2: UE capability of Simultaneous D2D Tx-WAN </w:t>
      </w:r>
      <w:proofErr w:type="gramStart"/>
      <w:r w:rsidRPr="004B254B">
        <w:rPr>
          <w:rFonts w:eastAsiaTheme="minorEastAsia" w:hint="eastAsia"/>
          <w:b/>
          <w:lang w:eastAsia="ko-KR"/>
        </w:rPr>
        <w:t>Tx</w:t>
      </w:r>
      <w:proofErr w:type="gramEnd"/>
      <w:r w:rsidRPr="004B254B">
        <w:rPr>
          <w:rFonts w:eastAsiaTheme="minorEastAsia" w:hint="eastAsia"/>
          <w:b/>
          <w:lang w:eastAsia="ko-KR"/>
        </w:rPr>
        <w:t xml:space="preserve"> is possible, but need to investigate for the in-band emission</w:t>
      </w:r>
      <w:r w:rsidR="0014759D" w:rsidRPr="004B254B">
        <w:rPr>
          <w:rFonts w:eastAsiaTheme="minorEastAsia" w:hint="eastAsia"/>
          <w:b/>
          <w:lang w:eastAsia="ko-KR"/>
        </w:rPr>
        <w:t xml:space="preserve"> due to power imbalance.</w:t>
      </w:r>
    </w:p>
    <w:p w:rsidR="0014759D" w:rsidRPr="004B254B" w:rsidRDefault="0014759D" w:rsidP="0014759D">
      <w:pPr>
        <w:rPr>
          <w:rFonts w:eastAsiaTheme="minorEastAsia" w:hint="eastAsia"/>
          <w:b/>
          <w:lang w:eastAsia="ko-KR"/>
        </w:rPr>
      </w:pPr>
      <w:r w:rsidRPr="004B254B">
        <w:rPr>
          <w:rFonts w:eastAsiaTheme="minorEastAsia" w:hint="eastAsia"/>
          <w:b/>
          <w:lang w:eastAsia="ko-KR"/>
        </w:rPr>
        <w:t xml:space="preserve">Proposal 3: UE capability of Simultaneous D2D Rx-WAN Rx is possible, </w:t>
      </w:r>
      <w:r w:rsidR="00F378E8" w:rsidRPr="004B254B">
        <w:rPr>
          <w:rFonts w:eastAsiaTheme="minorEastAsia" w:hint="eastAsia"/>
          <w:b/>
          <w:lang w:eastAsia="ko-KR"/>
        </w:rPr>
        <w:t xml:space="preserve">if additional D2D Rx RF chain, </w:t>
      </w:r>
      <w:r w:rsidRPr="004B254B">
        <w:rPr>
          <w:rFonts w:eastAsiaTheme="minorEastAsia" w:hint="eastAsia"/>
          <w:b/>
          <w:lang w:eastAsia="ko-KR"/>
        </w:rPr>
        <w:t xml:space="preserve">but </w:t>
      </w:r>
      <w:r w:rsidR="00F378E8" w:rsidRPr="004B254B">
        <w:rPr>
          <w:rFonts w:eastAsiaTheme="minorEastAsia" w:hint="eastAsia"/>
          <w:b/>
          <w:lang w:eastAsia="ko-KR"/>
        </w:rPr>
        <w:t>D2D UE only has single Rx RF chain, it is not possible.</w:t>
      </w:r>
    </w:p>
    <w:p w:rsidR="00F378E8" w:rsidRPr="004B254B" w:rsidRDefault="00F378E8" w:rsidP="0014759D">
      <w:pPr>
        <w:rPr>
          <w:rFonts w:eastAsiaTheme="minorEastAsia" w:hint="eastAsia"/>
          <w:b/>
          <w:lang w:eastAsia="ko-KR"/>
        </w:rPr>
      </w:pPr>
      <w:r w:rsidRPr="004B254B">
        <w:rPr>
          <w:rFonts w:eastAsiaTheme="minorEastAsia" w:hint="eastAsia"/>
          <w:b/>
          <w:lang w:eastAsia="ko-KR"/>
        </w:rPr>
        <w:t xml:space="preserve">Proposal 4: UE capability of Simultaneous D2D Rx-WAN </w:t>
      </w:r>
      <w:proofErr w:type="gramStart"/>
      <w:r w:rsidRPr="004B254B">
        <w:rPr>
          <w:rFonts w:eastAsiaTheme="minorEastAsia" w:hint="eastAsia"/>
          <w:b/>
          <w:lang w:eastAsia="ko-KR"/>
        </w:rPr>
        <w:t>Tx</w:t>
      </w:r>
      <w:proofErr w:type="gramEnd"/>
      <w:r w:rsidRPr="004B254B">
        <w:rPr>
          <w:rFonts w:eastAsiaTheme="minorEastAsia" w:hint="eastAsia"/>
          <w:b/>
          <w:lang w:eastAsia="ko-KR"/>
        </w:rPr>
        <w:t xml:space="preserve"> is impossible</w:t>
      </w:r>
      <w:r w:rsidR="008E5364" w:rsidRPr="004B254B">
        <w:rPr>
          <w:rFonts w:eastAsiaTheme="minorEastAsia" w:hint="eastAsia"/>
          <w:b/>
          <w:lang w:eastAsia="ko-KR"/>
        </w:rPr>
        <w:t xml:space="preserve"> due to short guard gap between WAN-Tx and D2D Rx</w:t>
      </w:r>
      <w:r w:rsidRPr="004B254B">
        <w:rPr>
          <w:rFonts w:eastAsiaTheme="minorEastAsia" w:hint="eastAsia"/>
          <w:b/>
          <w:lang w:eastAsia="ko-KR"/>
        </w:rPr>
        <w:t>.</w:t>
      </w:r>
    </w:p>
    <w:p w:rsidR="0014759D" w:rsidRPr="0014759D" w:rsidRDefault="0014759D" w:rsidP="00095430">
      <w:pPr>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44015D" w:rsidRDefault="0044015D" w:rsidP="0044015D">
      <w:pPr>
        <w:ind w:firstLine="403"/>
        <w:rPr>
          <w:rFonts w:eastAsia="바탕"/>
          <w:lang w:eastAsia="ko-KR"/>
        </w:rPr>
      </w:pPr>
      <w:r w:rsidRPr="0044015D">
        <w:rPr>
          <w:rFonts w:eastAsia="바탕" w:hint="eastAsia"/>
          <w:kern w:val="2"/>
          <w:lang w:val="en-US" w:eastAsia="ko-KR"/>
        </w:rPr>
        <w:t xml:space="preserve">In this contribution we </w:t>
      </w:r>
      <w:r>
        <w:rPr>
          <w:rFonts w:eastAsia="바탕" w:hint="eastAsia"/>
          <w:lang w:eastAsia="ko-KR"/>
        </w:rPr>
        <w:t xml:space="preserve">analyzed </w:t>
      </w:r>
      <w:r w:rsidR="004B254B">
        <w:rPr>
          <w:rFonts w:eastAsia="바탕" w:hint="eastAsia"/>
          <w:lang w:eastAsia="ko-KR"/>
        </w:rPr>
        <w:t>D2D-WAN UE capability in intra-device</w:t>
      </w:r>
      <w:r>
        <w:rPr>
          <w:rFonts w:eastAsia="바탕" w:hint="eastAsia"/>
          <w:lang w:eastAsia="ko-KR"/>
        </w:rPr>
        <w:t xml:space="preserve"> according to the candidate UE RF architectures. </w:t>
      </w:r>
      <w:r w:rsidRPr="0044015D">
        <w:rPr>
          <w:rFonts w:eastAsia="바탕" w:hint="eastAsia"/>
          <w:lang w:eastAsia="ko-KR"/>
        </w:rPr>
        <w:t xml:space="preserve">The </w:t>
      </w:r>
      <w:r w:rsidRPr="0044015D">
        <w:rPr>
          <w:rFonts w:eastAsia="바탕"/>
          <w:lang w:eastAsia="ko-KR"/>
        </w:rPr>
        <w:t>following</w:t>
      </w:r>
      <w:r w:rsidR="004B254B">
        <w:rPr>
          <w:rFonts w:eastAsia="바탕" w:hint="eastAsia"/>
          <w:lang w:eastAsia="ko-KR"/>
        </w:rPr>
        <w:t>s are</w:t>
      </w:r>
      <w:r w:rsidRPr="0044015D">
        <w:rPr>
          <w:rFonts w:eastAsia="바탕" w:hint="eastAsia"/>
          <w:lang w:eastAsia="ko-KR"/>
        </w:rPr>
        <w:t xml:space="preserve"> </w:t>
      </w:r>
      <w:r w:rsidR="004B254B">
        <w:rPr>
          <w:rFonts w:eastAsia="바탕" w:hint="eastAsia"/>
          <w:lang w:eastAsia="ko-KR"/>
        </w:rPr>
        <w:t>proposals</w:t>
      </w:r>
      <w:r w:rsidRPr="0044015D">
        <w:rPr>
          <w:rFonts w:eastAsia="바탕" w:hint="eastAsia"/>
          <w:lang w:eastAsia="ko-KR"/>
        </w:rPr>
        <w:t xml:space="preserve"> in this paper.</w:t>
      </w:r>
    </w:p>
    <w:p w:rsidR="004B254B" w:rsidRPr="004B254B" w:rsidRDefault="004B254B" w:rsidP="004B254B">
      <w:pPr>
        <w:rPr>
          <w:rFonts w:eastAsiaTheme="minorEastAsia" w:hint="eastAsia"/>
          <w:b/>
          <w:lang w:eastAsia="ko-KR"/>
        </w:rPr>
      </w:pPr>
      <w:r w:rsidRPr="004B254B">
        <w:rPr>
          <w:rFonts w:eastAsiaTheme="minorEastAsia" w:hint="eastAsia"/>
          <w:b/>
          <w:lang w:eastAsia="ko-KR"/>
        </w:rPr>
        <w:t xml:space="preserve">Proposal 1: UE capability of simultaneous D2D Tx-WAN Rx is </w:t>
      </w:r>
      <w:r w:rsidR="006463B4" w:rsidRPr="004B254B">
        <w:rPr>
          <w:rFonts w:eastAsiaTheme="minorEastAsia"/>
          <w:b/>
          <w:lang w:eastAsia="ko-KR"/>
        </w:rPr>
        <w:t>depending</w:t>
      </w:r>
      <w:r w:rsidRPr="004B254B">
        <w:rPr>
          <w:rFonts w:eastAsiaTheme="minorEastAsia" w:hint="eastAsia"/>
          <w:b/>
          <w:lang w:eastAsia="ko-KR"/>
        </w:rPr>
        <w:t xml:space="preserve"> on each operating </w:t>
      </w:r>
      <w:r w:rsidRPr="004B254B">
        <w:rPr>
          <w:rFonts w:eastAsiaTheme="minorEastAsia" w:hint="eastAsia"/>
          <w:b/>
          <w:lang w:eastAsia="ko-KR"/>
        </w:rPr>
        <w:lastRenderedPageBreak/>
        <w:t>bands.</w:t>
      </w:r>
    </w:p>
    <w:p w:rsidR="004B254B" w:rsidRPr="004B254B" w:rsidRDefault="004B254B" w:rsidP="004B254B">
      <w:pPr>
        <w:rPr>
          <w:rFonts w:eastAsiaTheme="minorEastAsia" w:hint="eastAsia"/>
          <w:b/>
          <w:lang w:eastAsia="ko-KR"/>
        </w:rPr>
      </w:pPr>
      <w:r w:rsidRPr="004B254B">
        <w:rPr>
          <w:rFonts w:eastAsiaTheme="minorEastAsia" w:hint="eastAsia"/>
          <w:b/>
          <w:lang w:eastAsia="ko-KR"/>
        </w:rPr>
        <w:t xml:space="preserve">Proposal 2: UE capability of Simultaneous D2D Tx-WAN </w:t>
      </w:r>
      <w:proofErr w:type="gramStart"/>
      <w:r w:rsidRPr="004B254B">
        <w:rPr>
          <w:rFonts w:eastAsiaTheme="minorEastAsia" w:hint="eastAsia"/>
          <w:b/>
          <w:lang w:eastAsia="ko-KR"/>
        </w:rPr>
        <w:t>Tx</w:t>
      </w:r>
      <w:proofErr w:type="gramEnd"/>
      <w:r w:rsidRPr="004B254B">
        <w:rPr>
          <w:rFonts w:eastAsiaTheme="minorEastAsia" w:hint="eastAsia"/>
          <w:b/>
          <w:lang w:eastAsia="ko-KR"/>
        </w:rPr>
        <w:t xml:space="preserve"> is possible, but need to investigate for the in-band emission due to power imbalance.</w:t>
      </w:r>
    </w:p>
    <w:p w:rsidR="004B254B" w:rsidRPr="004B254B" w:rsidRDefault="004B254B" w:rsidP="004B254B">
      <w:pPr>
        <w:rPr>
          <w:rFonts w:eastAsiaTheme="minorEastAsia" w:hint="eastAsia"/>
          <w:b/>
          <w:lang w:eastAsia="ko-KR"/>
        </w:rPr>
      </w:pPr>
      <w:r w:rsidRPr="004B254B">
        <w:rPr>
          <w:rFonts w:eastAsiaTheme="minorEastAsia" w:hint="eastAsia"/>
          <w:b/>
          <w:lang w:eastAsia="ko-KR"/>
        </w:rPr>
        <w:t>Proposal 3: UE capability of Simultaneous D2D Rx-WAN Rx is possible, if additional D2D Rx RF chain, but D2D UE only has single Rx RF chain, it is not possible.</w:t>
      </w:r>
    </w:p>
    <w:p w:rsidR="004B254B" w:rsidRPr="004B254B" w:rsidRDefault="004B254B" w:rsidP="004B254B">
      <w:pPr>
        <w:rPr>
          <w:rFonts w:eastAsiaTheme="minorEastAsia" w:hint="eastAsia"/>
          <w:b/>
          <w:lang w:eastAsia="ko-KR"/>
        </w:rPr>
      </w:pPr>
      <w:r w:rsidRPr="004B254B">
        <w:rPr>
          <w:rFonts w:eastAsiaTheme="minorEastAsia" w:hint="eastAsia"/>
          <w:b/>
          <w:lang w:eastAsia="ko-KR"/>
        </w:rPr>
        <w:t xml:space="preserve">Proposal 4: UE capability of Simultaneous D2D Rx-WAN </w:t>
      </w:r>
      <w:proofErr w:type="gramStart"/>
      <w:r w:rsidRPr="004B254B">
        <w:rPr>
          <w:rFonts w:eastAsiaTheme="minorEastAsia" w:hint="eastAsia"/>
          <w:b/>
          <w:lang w:eastAsia="ko-KR"/>
        </w:rPr>
        <w:t>Tx</w:t>
      </w:r>
      <w:proofErr w:type="gramEnd"/>
      <w:r w:rsidRPr="004B254B">
        <w:rPr>
          <w:rFonts w:eastAsiaTheme="minorEastAsia" w:hint="eastAsia"/>
          <w:b/>
          <w:lang w:eastAsia="ko-KR"/>
        </w:rPr>
        <w:t xml:space="preserve"> is impossible due to short guard gap between WAN-Tx and D2D Rx.</w:t>
      </w:r>
    </w:p>
    <w:p w:rsidR="0044015D" w:rsidRPr="004B254B" w:rsidRDefault="0044015D" w:rsidP="0044015D">
      <w:pPr>
        <w:rPr>
          <w:rFonts w:ascii="Arial" w:eastAsiaTheme="minorEastAsia" w:hAnsi="Arial" w:cs="Arial" w:hint="eastAsia"/>
          <w:color w:val="0000FF"/>
          <w:kern w:val="2"/>
          <w:lang w:eastAsia="ko-KR"/>
        </w:rPr>
      </w:pPr>
    </w:p>
    <w:p w:rsidR="00037CC0" w:rsidRPr="00FD6A33" w:rsidRDefault="00037CC0" w:rsidP="00037CC0">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4B254B" w:rsidRDefault="00387AC9" w:rsidP="004B254B">
      <w:pPr>
        <w:numPr>
          <w:ilvl w:val="0"/>
          <w:numId w:val="4"/>
        </w:numPr>
        <w:tabs>
          <w:tab w:val="left" w:pos="360"/>
          <w:tab w:val="left" w:pos="1985"/>
        </w:tabs>
        <w:spacing w:after="100" w:afterAutospacing="1"/>
        <w:rPr>
          <w:rFonts w:eastAsiaTheme="minorEastAsia" w:hint="eastAsia"/>
          <w:lang w:eastAsia="ko-KR"/>
        </w:rPr>
      </w:pPr>
      <w:r>
        <w:rPr>
          <w:rFonts w:eastAsiaTheme="minorEastAsia" w:hint="eastAsia"/>
          <w:lang w:eastAsia="ko-KR"/>
        </w:rPr>
        <w:t>R4-145560</w:t>
      </w:r>
      <w:r w:rsidR="00037CC0">
        <w:rPr>
          <w:rFonts w:eastAsiaTheme="minorEastAsia" w:hint="eastAsia"/>
          <w:lang w:eastAsia="ko-KR"/>
        </w:rPr>
        <w:t xml:space="preserve">, </w:t>
      </w:r>
      <w:r w:rsidR="00037CC0">
        <w:rPr>
          <w:rFonts w:eastAsiaTheme="minorEastAsia"/>
          <w:lang w:eastAsia="ko-KR"/>
        </w:rPr>
        <w:t>“</w:t>
      </w:r>
      <w:r w:rsidRPr="00387AC9">
        <w:rPr>
          <w:rFonts w:eastAsiaTheme="minorEastAsia"/>
          <w:lang w:eastAsia="ko-KR"/>
        </w:rPr>
        <w:t>LS on D2D co-existence in adjacent bands</w:t>
      </w:r>
      <w:r w:rsidR="00037CC0" w:rsidRPr="008C7E01">
        <w:rPr>
          <w:rFonts w:eastAsiaTheme="minorEastAsia" w:hint="eastAsia"/>
          <w:lang w:eastAsia="ko-KR"/>
        </w:rPr>
        <w:t>,</w:t>
      </w:r>
      <w:r w:rsidR="00037CC0" w:rsidRPr="008C7E01">
        <w:rPr>
          <w:rFonts w:eastAsiaTheme="minorEastAsia"/>
          <w:lang w:eastAsia="ko-KR"/>
        </w:rPr>
        <w:t>”</w:t>
      </w:r>
      <w:r w:rsidR="00037CC0" w:rsidRPr="008C7E01">
        <w:rPr>
          <w:rFonts w:eastAsiaTheme="minorEastAsia" w:hint="eastAsia"/>
          <w:lang w:eastAsia="ko-KR"/>
        </w:rPr>
        <w:t xml:space="preserve"> </w:t>
      </w:r>
      <w:r>
        <w:rPr>
          <w:rFonts w:eastAsiaTheme="minorEastAsia" w:hint="eastAsia"/>
          <w:lang w:eastAsia="ko-KR"/>
        </w:rPr>
        <w:t>Ericsson</w:t>
      </w:r>
      <w:r w:rsidR="00037CC0">
        <w:rPr>
          <w:rFonts w:eastAsiaTheme="minorEastAsia" w:hint="eastAsia"/>
          <w:lang w:eastAsia="ko-KR"/>
        </w:rPr>
        <w:t xml:space="preserve"> </w:t>
      </w:r>
    </w:p>
    <w:p w:rsidR="00387AC9" w:rsidRDefault="00387AC9" w:rsidP="004B254B">
      <w:pPr>
        <w:numPr>
          <w:ilvl w:val="0"/>
          <w:numId w:val="4"/>
        </w:numPr>
        <w:tabs>
          <w:tab w:val="left" w:pos="360"/>
          <w:tab w:val="left" w:pos="1985"/>
        </w:tabs>
        <w:spacing w:after="100" w:afterAutospacing="1"/>
        <w:rPr>
          <w:rFonts w:eastAsiaTheme="minorEastAsia" w:hint="eastAsia"/>
          <w:lang w:eastAsia="ko-KR"/>
        </w:rPr>
      </w:pPr>
      <w:r>
        <w:rPr>
          <w:rFonts w:eastAsiaTheme="minorEastAsia" w:hint="eastAsia"/>
          <w:lang w:eastAsia="ko-KR"/>
        </w:rPr>
        <w:t xml:space="preserve">R4-145512, </w:t>
      </w:r>
      <w:r>
        <w:rPr>
          <w:rFonts w:eastAsiaTheme="minorEastAsia"/>
          <w:lang w:eastAsia="ko-KR"/>
        </w:rPr>
        <w:t>“</w:t>
      </w:r>
      <w:r w:rsidRPr="00387AC9">
        <w:rPr>
          <w:rFonts w:eastAsiaTheme="minorEastAsia"/>
          <w:lang w:eastAsia="ko-KR"/>
        </w:rPr>
        <w:t>Reply LS on D2D Multicarrier capabilities</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w:t>
      </w:r>
    </w:p>
    <w:p w:rsidR="00037CC0" w:rsidRPr="004B254B" w:rsidRDefault="004B254B" w:rsidP="004B254B">
      <w:pPr>
        <w:numPr>
          <w:ilvl w:val="0"/>
          <w:numId w:val="4"/>
        </w:numPr>
        <w:tabs>
          <w:tab w:val="left" w:pos="360"/>
          <w:tab w:val="left" w:pos="1985"/>
        </w:tabs>
        <w:spacing w:after="100" w:afterAutospacing="1"/>
        <w:rPr>
          <w:rFonts w:eastAsiaTheme="minorEastAsia"/>
          <w:lang w:eastAsia="ko-KR"/>
        </w:rPr>
      </w:pPr>
      <w:r w:rsidRPr="004B254B">
        <w:rPr>
          <w:rFonts w:eastAsiaTheme="minorEastAsia" w:hint="eastAsia"/>
          <w:lang w:eastAsia="ko-KR"/>
        </w:rPr>
        <w:t>R4-145793</w:t>
      </w:r>
      <w:r w:rsidR="00037CC0" w:rsidRPr="004B254B">
        <w:rPr>
          <w:rFonts w:eastAsiaTheme="minorEastAsia" w:hint="eastAsia"/>
          <w:lang w:eastAsia="ko-KR"/>
        </w:rPr>
        <w:t xml:space="preserve">, </w:t>
      </w:r>
      <w:r w:rsidR="00037CC0" w:rsidRPr="004B254B">
        <w:rPr>
          <w:rFonts w:eastAsiaTheme="minorEastAsia"/>
          <w:lang w:eastAsia="ko-KR"/>
        </w:rPr>
        <w:t>“</w:t>
      </w:r>
      <w:r w:rsidRPr="004B254B">
        <w:rPr>
          <w:rFonts w:eastAsiaTheme="minorEastAsia" w:hint="eastAsia"/>
          <w:lang w:eastAsia="ko-KR"/>
        </w:rPr>
        <w:t>Consideration of D2D RF requirements</w:t>
      </w:r>
      <w:r w:rsidR="00037CC0" w:rsidRPr="004B254B">
        <w:rPr>
          <w:rFonts w:eastAsiaTheme="minorEastAsia" w:hint="eastAsia"/>
          <w:lang w:eastAsia="ko-KR"/>
        </w:rPr>
        <w:t>,</w:t>
      </w:r>
      <w:r w:rsidR="00037CC0" w:rsidRPr="004B254B">
        <w:rPr>
          <w:rFonts w:eastAsiaTheme="minorEastAsia"/>
          <w:lang w:eastAsia="ko-KR"/>
        </w:rPr>
        <w:t>”</w:t>
      </w:r>
      <w:r w:rsidR="00037CC0" w:rsidRPr="004B254B">
        <w:rPr>
          <w:rFonts w:eastAsiaTheme="minorEastAsia" w:hint="eastAsia"/>
          <w:lang w:eastAsia="ko-KR"/>
        </w:rPr>
        <w:t xml:space="preserve"> LG Electronics</w:t>
      </w:r>
    </w:p>
    <w:p w:rsidR="00037CC0" w:rsidRPr="003C72CC" w:rsidRDefault="00037CC0" w:rsidP="00037CC0">
      <w:pPr>
        <w:numPr>
          <w:ilvl w:val="0"/>
          <w:numId w:val="4"/>
        </w:numPr>
        <w:tabs>
          <w:tab w:val="left" w:pos="1985"/>
        </w:tabs>
        <w:spacing w:after="100" w:afterAutospacing="1"/>
        <w:rPr>
          <w:rFonts w:eastAsiaTheme="minorEastAsia"/>
          <w:lang w:eastAsia="ko-KR"/>
        </w:rPr>
      </w:pPr>
      <w:r w:rsidRPr="00ED5BD6">
        <w:rPr>
          <w:rFonts w:eastAsiaTheme="minorEastAsia" w:hint="eastAsia"/>
          <w:lang w:eastAsia="ko-KR"/>
        </w:rPr>
        <w:t xml:space="preserve">R4-143087, </w:t>
      </w:r>
      <w:r w:rsidRPr="00ED5BD6">
        <w:rPr>
          <w:rFonts w:eastAsiaTheme="minorEastAsia"/>
          <w:lang w:eastAsia="ko-KR"/>
        </w:rPr>
        <w:t>“Impact of D2D In-band emissions on RF requirements</w:t>
      </w:r>
      <w:r w:rsidRPr="00ED5BD6">
        <w:rPr>
          <w:rFonts w:eastAsiaTheme="minorEastAsia" w:hint="eastAsia"/>
          <w:lang w:eastAsia="ko-KR"/>
        </w:rPr>
        <w:t>,</w:t>
      </w:r>
      <w:r w:rsidRPr="00ED5BD6">
        <w:rPr>
          <w:rFonts w:eastAsiaTheme="minorEastAsia"/>
          <w:lang w:eastAsia="ko-KR"/>
        </w:rPr>
        <w:t>”</w:t>
      </w:r>
      <w:r w:rsidRPr="00ED5BD6">
        <w:rPr>
          <w:rFonts w:eastAsiaTheme="minorEastAsia" w:hint="eastAsia"/>
          <w:lang w:eastAsia="ko-KR"/>
        </w:rPr>
        <w:t xml:space="preserve"> Ericsson</w:t>
      </w:r>
    </w:p>
    <w:bookmarkEnd w:id="0"/>
    <w:bookmarkEnd w:id="1"/>
    <w:bookmarkEnd w:id="2"/>
    <w:p w:rsidR="00037CC0" w:rsidRPr="00037CC0" w:rsidRDefault="00037CC0" w:rsidP="0044015D">
      <w:pPr>
        <w:rPr>
          <w:rFonts w:ascii="Arial" w:eastAsiaTheme="minorEastAsia" w:hAnsi="Arial" w:cs="Arial"/>
          <w:color w:val="0000FF"/>
          <w:kern w:val="2"/>
          <w:lang w:eastAsia="ko-KR"/>
        </w:rPr>
      </w:pPr>
    </w:p>
    <w:sectPr w:rsidR="00037CC0" w:rsidRPr="00037CC0"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3E4" w:rsidRDefault="000623E4">
      <w:r>
        <w:separator/>
      </w:r>
    </w:p>
  </w:endnote>
  <w:endnote w:type="continuationSeparator" w:id="0">
    <w:p w:rsidR="000623E4" w:rsidRDefault="000623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3E4" w:rsidRDefault="000623E4">
      <w:r>
        <w:separator/>
      </w:r>
    </w:p>
  </w:footnote>
  <w:footnote w:type="continuationSeparator" w:id="0">
    <w:p w:rsidR="000623E4" w:rsidRDefault="000623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6">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0">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467F45FB"/>
    <w:multiLevelType w:val="hybridMultilevel"/>
    <w:tmpl w:val="D2F45760"/>
    <w:lvl w:ilvl="0" w:tplc="3514CC7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2">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6">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3"/>
  </w:num>
  <w:num w:numId="2">
    <w:abstractNumId w:val="11"/>
  </w:num>
  <w:num w:numId="3">
    <w:abstractNumId w:val="29"/>
  </w:num>
  <w:num w:numId="4">
    <w:abstractNumId w:val="8"/>
  </w:num>
  <w:num w:numId="5">
    <w:abstractNumId w:val="6"/>
  </w:num>
  <w:num w:numId="6">
    <w:abstractNumId w:val="3"/>
  </w:num>
  <w:num w:numId="7">
    <w:abstractNumId w:val="2"/>
  </w:num>
  <w:num w:numId="8">
    <w:abstractNumId w:val="19"/>
  </w:num>
  <w:num w:numId="9">
    <w:abstractNumId w:val="30"/>
  </w:num>
  <w:num w:numId="10">
    <w:abstractNumId w:val="26"/>
  </w:num>
  <w:num w:numId="11">
    <w:abstractNumId w:val="11"/>
  </w:num>
  <w:num w:numId="12">
    <w:abstractNumId w:val="20"/>
  </w:num>
  <w:num w:numId="13">
    <w:abstractNumId w:val="21"/>
  </w:num>
  <w:num w:numId="14">
    <w:abstractNumId w:val="5"/>
  </w:num>
  <w:num w:numId="15">
    <w:abstractNumId w:val="11"/>
  </w:num>
  <w:num w:numId="16">
    <w:abstractNumId w:val="7"/>
  </w:num>
  <w:num w:numId="17">
    <w:abstractNumId w:val="24"/>
  </w:num>
  <w:num w:numId="18">
    <w:abstractNumId w:val="23"/>
  </w:num>
  <w:num w:numId="19">
    <w:abstractNumId w:val="11"/>
  </w:num>
  <w:num w:numId="20">
    <w:abstractNumId w:val="28"/>
  </w:num>
  <w:num w:numId="21">
    <w:abstractNumId w:val="11"/>
  </w:num>
  <w:num w:numId="22">
    <w:abstractNumId w:val="10"/>
  </w:num>
  <w:num w:numId="23">
    <w:abstractNumId w:val="11"/>
  </w:num>
  <w:num w:numId="24">
    <w:abstractNumId w:val="16"/>
  </w:num>
  <w:num w:numId="25">
    <w:abstractNumId w:val="11"/>
  </w:num>
  <w:num w:numId="26">
    <w:abstractNumId w:val="27"/>
  </w:num>
  <w:num w:numId="27">
    <w:abstractNumId w:val="1"/>
  </w:num>
  <w:num w:numId="28">
    <w:abstractNumId w:val="22"/>
  </w:num>
  <w:num w:numId="29">
    <w:abstractNumId w:val="17"/>
  </w:num>
  <w:num w:numId="30">
    <w:abstractNumId w:val="15"/>
  </w:num>
  <w:num w:numId="31">
    <w:abstractNumId w:val="12"/>
  </w:num>
  <w:num w:numId="32">
    <w:abstractNumId w:val="14"/>
  </w:num>
  <w:num w:numId="33">
    <w:abstractNumId w:val="25"/>
  </w:num>
  <w:num w:numId="34">
    <w:abstractNumId w:val="4"/>
  </w:num>
  <w:num w:numId="35">
    <w:abstractNumId w:val="1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9"/>
  </w:num>
  <w:num w:numId="38">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37CC0"/>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3E4"/>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30C4"/>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126E"/>
    <w:rsid w:val="0012393F"/>
    <w:rsid w:val="00123A4B"/>
    <w:rsid w:val="001244F1"/>
    <w:rsid w:val="00124D84"/>
    <w:rsid w:val="00124EA8"/>
    <w:rsid w:val="001250DD"/>
    <w:rsid w:val="00125733"/>
    <w:rsid w:val="00125C95"/>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59D"/>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1CA4"/>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3D4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01DB"/>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AC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531"/>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27103"/>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900F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54B"/>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B7866"/>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9B3"/>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9FE"/>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1DA8"/>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913"/>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0872"/>
    <w:rsid w:val="006416A7"/>
    <w:rsid w:val="00641D76"/>
    <w:rsid w:val="00643628"/>
    <w:rsid w:val="006463B4"/>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4D0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364"/>
    <w:rsid w:val="008E54F3"/>
    <w:rsid w:val="008E5C81"/>
    <w:rsid w:val="008E6D1C"/>
    <w:rsid w:val="008E6E64"/>
    <w:rsid w:val="008E7331"/>
    <w:rsid w:val="008E7B25"/>
    <w:rsid w:val="008E7D21"/>
    <w:rsid w:val="008E7F35"/>
    <w:rsid w:val="008F083B"/>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D52"/>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1D25"/>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9DE"/>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273CA"/>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1B8"/>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782"/>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1F05"/>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724"/>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044"/>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BEE"/>
    <w:rsid w:val="00D73EBB"/>
    <w:rsid w:val="00D7425A"/>
    <w:rsid w:val="00D744D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530"/>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07B"/>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1EFF"/>
    <w:rsid w:val="00E1215C"/>
    <w:rsid w:val="00E125E4"/>
    <w:rsid w:val="00E1269B"/>
    <w:rsid w:val="00E130F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AAF"/>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1FC"/>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64F4"/>
    <w:rsid w:val="00E8731A"/>
    <w:rsid w:val="00E87404"/>
    <w:rsid w:val="00E874E5"/>
    <w:rsid w:val="00E90279"/>
    <w:rsid w:val="00E906C1"/>
    <w:rsid w:val="00E9088B"/>
    <w:rsid w:val="00E90FD8"/>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4CD"/>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18A"/>
    <w:rsid w:val="00F35873"/>
    <w:rsid w:val="00F3597C"/>
    <w:rsid w:val="00F35C24"/>
    <w:rsid w:val="00F366A5"/>
    <w:rsid w:val="00F378E8"/>
    <w:rsid w:val="00F37AE6"/>
    <w:rsid w:val="00F405A4"/>
    <w:rsid w:val="00F405EE"/>
    <w:rsid w:val="00F412CE"/>
    <w:rsid w:val="00F4193B"/>
    <w:rsid w:val="00F41DC1"/>
    <w:rsid w:val="00F4224C"/>
    <w:rsid w:val="00F427E4"/>
    <w:rsid w:val="00F43046"/>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3CD1"/>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99A86-E763-45A0-A446-F9E6B374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1146</Words>
  <Characters>6536</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16</cp:revision>
  <cp:lastPrinted>2013-05-10T05:35:00Z</cp:lastPrinted>
  <dcterms:created xsi:type="dcterms:W3CDTF">2014-09-28T02:26:00Z</dcterms:created>
  <dcterms:modified xsi:type="dcterms:W3CDTF">2014-09-29T01:56:00Z</dcterms:modified>
</cp:coreProperties>
</file>